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c105" w14:textId="854c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кәсiпорындардың қызметiн тәртiпке келтiру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19 қараша N 520-ө</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Мемлекеттiң қатысуымен мемлекеттiк кәсiпорындар мен шаруашылық
серiктестiктерi құрылтайшы болған бiрлескен кәсiпорындардың қызметiн
тәртiпке келтiру мақсатында: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Қазақстан Республикасының Ұлттық
статистика агенттiгiмен, мүдделi министрлiктермен, мемлекеттiк
комитеттермен және өзге де орталық атқарушы органдармен бiрлесiп үш
ай мерзiмде мемлекеттiң қатысуымен мемлекеттiк кәсiпорындар мен
шаруашылық серiктестiктерi құрған бiрлескен кәсiпорындардың жарғылық
қорындағы мемлекеттiң үлесiн айқындасын.
</w:t>
      </w:r>
      <w:r>
        <w:br/>
      </w:r>
      <w:r>
        <w:rPr>
          <w:rFonts w:ascii="Times New Roman"/>
          <w:b w:val="false"/>
          <w:i w:val="false"/>
          <w:color w:val="000000"/>
          <w:sz w:val="28"/>
        </w:rPr>
        <w:t>
          Жүргiзiлген жұмыстың нәтижесi бойынша аталған бiрлескен
кәсiпорындардың тiзiлiмiн жасасын.
</w:t>
      </w:r>
      <w:r>
        <w:br/>
      </w:r>
      <w:r>
        <w:rPr>
          <w:rFonts w:ascii="Times New Roman"/>
          <w:b w:val="false"/>
          <w:i w:val="false"/>
          <w:color w:val="000000"/>
          <w:sz w:val="28"/>
        </w:rPr>
        <w:t>
          2. Бiрлескен кәсiпорындардағы мемлекеттiк үлеске иелiк ету
құқығы Қазақстан Республикасының Мемлекеттiк мүлiктi басқару
жөнiндегi мемлекеттiк комитетiне қалдырылады деп айқындалсын.
</w:t>
      </w:r>
      <w:r>
        <w:br/>
      </w:r>
      <w:r>
        <w:rPr>
          <w:rFonts w:ascii="Times New Roman"/>
          <w:b w:val="false"/>
          <w:i w:val="false"/>
          <w:color w:val="000000"/>
          <w:sz w:val="28"/>
        </w:rPr>
        <w:t>
          3. Осы өкiмнiң орындалуына бақылау жасау Қазақстан Республикасы
Үкiметiнiң Аппаратына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