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28af" w14:textId="25a2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 енгiзуге жоба бойынша кiрiс алынғанға дейiн мұрсат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 қыркүйек N 413-ө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Iшкi iстер министрлiгiнiң
қылмыстық-атқару жүйесiнiң мекемелерi негiзiнде табиғи тасты өндiру
және өңдеу жөнiндегi өндiрiстi ұйымдастыру" жобасын уақтылы әрi
тиiмдi жүзеге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кепiлдеме бергенi үшiн кредит сомасының 2 процентi мөлшерiнде
бiржолғы мiндеттi төлем енгiзуiне жоба бойынша кiрiс алынғанға дейiн,
бiрақ 1997 жылдың 1 наурызынан кешiктiрмеуге мұрсат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Iшкi iстер министрлiгi
Қылмыстық-атқару жүйесiнiң Бас басқармасымен кепiлдеме беру үшiн
бiржолғы төлем енгiзуге Келiсiм жасауды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өкiмнiң орындалуына бақылау жасау Қазақстан
Республикасының Қаржы министрлiгiне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