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abbe" w14:textId="609a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жылғы 19 маусымдағы N 289 өкiмiне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23 шiлде N 353-ө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Премьер-Министрiнiң 1996 жылғы 19
маусымдағы N 289 өкiмiне мынадай өзгертулер енгiзiлсiн:
     Ведомствоаралық комиссия құрамына:
     Оспанов Х.А.    - Қазақстан Республикасының Өнеркәсiп және сауда
                       министрiнiң мiндетiн атқарушы, комиссия
                       төрағасының орынбасары
     Әбдуәлиев Т.В.  - Қазақстан Республикасының Өнеркәсiп және сауда
                       министрлiгi басқармасының бастығы, комиссия
                       мүшесi
болып енгiзiлсiн.
     Премьер-Министрдiң
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