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abbe" w14:textId="609a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19 маусымдағы N 289 өкiмiне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23 шiлде N 353-ө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Премьер-Министрiнiң 1996 жылғы 19
маусымдағы N 289 өкiмiне мынадай өзгертулер енгiзiлсiн:
     Ведомствоаралық комиссия құрамына:
     Оспанов Х.А.    - Қазақстан Республикасының Өнеркәсiп және сауда
                       министрiнiң мiндетiн атқарушы, комиссия
                       төрағасының орынбасары
     Әбдуәлиев Т.В.  - Қазақстан Республикасының Өнеркәсiп және сауда
                       министрлiгi басқармасының бастығы, комиссия
                       мүшесi
болып енгiзiлсiн.
     Премьер-Министрдiң
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