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d7d4" w14:textId="ed1d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контрактты бұ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3 мамыр N 210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Торғай облысының әкiмi В.А. Брынкин "Росконтракт" федералдық
контракт корпорациясы" акционерлiк қоғамымен 1996 жылғы 23 наурызда
жасалған N 001-144К инвестициялық контрактты қолданылып жүрген заң
талаптарына (Қазақстан Республикасы Азаматтық кодексiнiң 219,
220-баптары; "Жер туралы" Қазақстан Республикасы Президентiнiң Заң
күшi бар Жарлығының 35-43; 103, 104 баптары), сондай-ақ "Қазақ
КСР-iнде қоршаған табиғи ортаны қорғау туралы" Қазақ КСР Заңының
нормаларына қайшы келетiндiктен 3 күндiк мерзiмде бұз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лыстардың әкiмдерi мен Алматы қаласының әкiмi облыс
шеңберiндегi әкiмшiлiк-аумақтық бiрлiктiң экономикалық мүдделерiне
қатысты шарттар, контракттар жасауға байланысты мәселелердi қараған
кезде жобаларды Қазақстан Республикасының мүдделi министрлiктерiмен,
мемлекеттiк комитеттерiмен, сондай-ақ Үкiметiмен келiсетiн бо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