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a344" w14:textId="b36a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Сiрнені жеткізу туралы</w:t>
      </w:r>
    </w:p>
    <w:p>
      <w:pPr>
        <w:spacing w:after="0"/>
        <w:ind w:left="0"/>
        <w:jc w:val="both"/>
      </w:pPr>
      <w:r>
        <w:rPr>
          <w:rFonts w:ascii="Times New Roman"/>
          <w:b w:val="false"/>
          <w:i w:val="false"/>
          <w:color w:val="000000"/>
          <w:sz w:val="28"/>
        </w:rPr>
        <w:t>Қазақстан Республикасы Премьер-министрiнiң 1995 жылғы 3 қаңтардағы N 2-р Өкiмi</w:t>
      </w:r>
    </w:p>
    <w:p>
      <w:pPr>
        <w:spacing w:after="0"/>
        <w:ind w:left="0"/>
        <w:jc w:val="both"/>
      </w:pPr>
      <w:bookmarkStart w:name="z0" w:id="0"/>
      <w:r>
        <w:rPr>
          <w:rFonts w:ascii="Times New Roman"/>
          <w:b w:val="false"/>
          <w:i w:val="false"/>
          <w:color w:val="000000"/>
          <w:sz w:val="28"/>
        </w:rPr>
        <w:t>
      1. Республиканың наубайхана кәсiпорындарының iркiлiссiз жұмысын қамтамасыз ету, оларды өздерi шығаратын ашытқымен жабдықтау мақсатында Алматы, Жамбыл және Талдықорған облыстарының әкiмдерi аталған облыстарда орналасқан қант заводтарының басшыларымен бiрлесе отырып Алматының ашытқы заводына 1994 жылдың астығынан бастап қосымшаға сәйкес кәсiпорындар бойынша ашытқы шығару үшiн 11 мың тонна сiрне беруге онымен өзара тиiмдi жағдайда контракттар жасау мәселесiн пысықтайтын болсын.</w:t>
      </w:r>
      <w:r>
        <w:br/>
      </w:r>
      <w:r>
        <w:rPr>
          <w:rFonts w:ascii="Times New Roman"/>
          <w:b w:val="false"/>
          <w:i w:val="false"/>
          <w:color w:val="000000"/>
          <w:sz w:val="28"/>
        </w:rPr>
        <w:t>
     2. Сiрненiң өзiндiк ресурстарының шектеулiлiгiн ескере отырып оны республикадан тысқары жерлерге шығару уақытша тоқтатылсын.</w:t>
      </w:r>
    </w:p>
    <w:bookmarkEnd w:id="0"/>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1995 жылғы 3 қаңтардағы</w:t>
      </w:r>
      <w:r>
        <w:br/>
      </w:r>
      <w:r>
        <w:rPr>
          <w:rFonts w:ascii="Times New Roman"/>
          <w:b w:val="false"/>
          <w:i w:val="false"/>
          <w:color w:val="000000"/>
          <w:sz w:val="28"/>
        </w:rPr>
        <w:t xml:space="preserve">
2 өкiмiне қосымша   </w:t>
      </w:r>
    </w:p>
    <w:p>
      <w:pPr>
        <w:spacing w:after="0"/>
        <w:ind w:left="0"/>
        <w:jc w:val="left"/>
      </w:pPr>
      <w:r>
        <w:rPr>
          <w:rFonts w:ascii="Times New Roman"/>
          <w:b/>
          <w:i w:val="false"/>
          <w:color w:val="000000"/>
        </w:rPr>
        <w:t xml:space="preserve"> Алматының ашытқы заводына республиканың қант</w:t>
      </w:r>
      <w:r>
        <w:br/>
      </w:r>
      <w:r>
        <w:rPr>
          <w:rFonts w:ascii="Times New Roman"/>
          <w:b/>
          <w:i w:val="false"/>
          <w:color w:val="000000"/>
        </w:rPr>
        <w:t>
заводтарынан жыл сайын берiлетiн сiрне көлемi</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Қант заводтарының               |      Беру көлемi</w:t>
      </w:r>
      <w:r>
        <w:br/>
      </w:r>
      <w:r>
        <w:rPr>
          <w:rFonts w:ascii="Times New Roman"/>
          <w:b w:val="false"/>
          <w:i w:val="false"/>
          <w:color w:val="000000"/>
          <w:sz w:val="28"/>
        </w:rPr>
        <w:t>
       атауы                       |</w:t>
      </w:r>
      <w:r>
        <w:br/>
      </w:r>
      <w:r>
        <w:rPr>
          <w:rFonts w:ascii="Times New Roman"/>
          <w:b w:val="false"/>
          <w:i w:val="false"/>
          <w:color w:val="000000"/>
          <w:sz w:val="28"/>
        </w:rPr>
        <w:t>
-----------------------------------------------------------------</w:t>
      </w:r>
      <w:r>
        <w:br/>
      </w:r>
      <w:r>
        <w:rPr>
          <w:rFonts w:ascii="Times New Roman"/>
          <w:b w:val="false"/>
          <w:i w:val="false"/>
          <w:color w:val="000000"/>
          <w:sz w:val="28"/>
        </w:rPr>
        <w:t>
  Алматы                                    2000</w:t>
      </w:r>
      <w:r>
        <w:br/>
      </w:r>
      <w:r>
        <w:rPr>
          <w:rFonts w:ascii="Times New Roman"/>
          <w:b w:val="false"/>
          <w:i w:val="false"/>
          <w:color w:val="000000"/>
          <w:sz w:val="28"/>
        </w:rPr>
        <w:t xml:space="preserve">
  Мерке                                     2200 </w:t>
      </w:r>
      <w:r>
        <w:br/>
      </w:r>
      <w:r>
        <w:rPr>
          <w:rFonts w:ascii="Times New Roman"/>
          <w:b w:val="false"/>
          <w:i w:val="false"/>
          <w:color w:val="000000"/>
          <w:sz w:val="28"/>
        </w:rPr>
        <w:t xml:space="preserve">
  Шу                                         800 </w:t>
      </w:r>
      <w:r>
        <w:br/>
      </w:r>
      <w:r>
        <w:rPr>
          <w:rFonts w:ascii="Times New Roman"/>
          <w:b w:val="false"/>
          <w:i w:val="false"/>
          <w:color w:val="000000"/>
          <w:sz w:val="28"/>
        </w:rPr>
        <w:t>
  Талдықорған                               2500</w:t>
      </w:r>
      <w:r>
        <w:br/>
      </w:r>
      <w:r>
        <w:rPr>
          <w:rFonts w:ascii="Times New Roman"/>
          <w:b w:val="false"/>
          <w:i w:val="false"/>
          <w:color w:val="000000"/>
          <w:sz w:val="28"/>
        </w:rPr>
        <w:t>
  Ақсу                                      2000</w:t>
      </w:r>
      <w:r>
        <w:br/>
      </w:r>
      <w:r>
        <w:rPr>
          <w:rFonts w:ascii="Times New Roman"/>
          <w:b w:val="false"/>
          <w:i w:val="false"/>
          <w:color w:val="000000"/>
          <w:sz w:val="28"/>
        </w:rPr>
        <w:t>
  Алакөл                                    1500</w:t>
      </w:r>
      <w:r>
        <w:br/>
      </w:r>
      <w:r>
        <w:rPr>
          <w:rFonts w:ascii="Times New Roman"/>
          <w:b w:val="false"/>
          <w:i w:val="false"/>
          <w:color w:val="000000"/>
          <w:sz w:val="28"/>
        </w:rPr>
        <w:t>
------------------------------------------------------------------</w:t>
      </w:r>
      <w:r>
        <w:br/>
      </w:r>
      <w:r>
        <w:rPr>
          <w:rFonts w:ascii="Times New Roman"/>
          <w:b w:val="false"/>
          <w:i w:val="false"/>
          <w:color w:val="000000"/>
          <w:sz w:val="28"/>
        </w:rPr>
        <w:t>
  Барлығы:                                  11000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