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54e3" w14:textId="7345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туралы</w:t>
      </w:r>
    </w:p>
    <w:p>
      <w:pPr>
        <w:spacing w:after="0"/>
        <w:ind w:left="0"/>
        <w:jc w:val="both"/>
      </w:pPr>
      <w:r>
        <w:rPr>
          <w:rFonts w:ascii="Times New Roman"/>
          <w:b w:val="false"/>
          <w:i w:val="false"/>
          <w:color w:val="000000"/>
          <w:sz w:val="28"/>
        </w:rPr>
        <w:t>Қазақстан Республикасы Премьер-министрiнiң өкiмi 20 шiлде 1994 ж. N 284-ө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бюджет жүйесi туралы" Қазақстан
Республикасының 1991 жылғы 17 желтоқсандағы Заңына сәйкес 
облыстардың, Алматы және Ленинск қалаларының әкiмдерi Қазақстан
Республикасының Қаржы министрлiгi белгiлеген нысан бойынша 1995
жылға арналған бюджет жобаларының жиынын үстiмiздегi жылғы 20
тамыздан кешiктiрмей Қазақстан Республикасының Қаржы министрлiгiне
табыс етсiн.
</w:t>
      </w:r>
      <w:r>
        <w:br/>
      </w:r>
      <w:r>
        <w:rPr>
          <w:rFonts w:ascii="Times New Roman"/>
          <w:b w:val="false"/>
          <w:i w:val="false"/>
          <w:color w:val="000000"/>
          <w:sz w:val="28"/>
        </w:rPr>
        <w:t>
          1995 жылға арналған бюджет жобаларының жиынын Қазақстан 
Республикасының Үкiметi атынан 1994 жылғы 5 қыркүйектен кешiктiрмей
Қазақстан Республикасының Жоғарғы Кеңесiне беру Қазақстан 
Республикасының Қаржы министрлiгiне тапсырылсын.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