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a49c" w14:textId="f98a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күзет қызметі, тұрғын үй қатынастары және құқық қорғау қызметі мәселелері бойынша өзгерістер мен толықтырулар енгізу туралы" 2026 жылғы 12 ақпандағы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13 сәуірдегі № 43-ө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күзет қызметі, тұрғын үй қатынастары және құқық қорғау қызметі мәселелері бойынша өзгерістер мен толықтырулар енгізу туралы" 2026 жылғы 12 ақпандағы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13 сәуірдегі</w:t>
            </w:r>
            <w:r>
              <w:br/>
            </w:r>
            <w:r>
              <w:rPr>
                <w:rFonts w:ascii="Times New Roman"/>
                <w:b w:val="false"/>
                <w:i w:val="false"/>
                <w:color w:val="000000"/>
                <w:sz w:val="20"/>
              </w:rPr>
              <w:t>№ 43-ө өкімімен 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күзет қызметі, тұрғын үй қатынастары және құқық қорғау қызметі мәселелері бойынша өзгерістер мен толықтырулар енгізу туралы" 2026 жылғы 12 ақпандағы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Р/с</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Құқықтық</w:t>
            </w:r>
          </w:p>
          <w:bookmarkEnd w:id="8"/>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жөнiндегi комитетiн құру туралы" Қазақстан Республикасы Президентінің 2003 жылғы 28 наурыздағы № 1050 Жарлығына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Мұхаметжанов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органның қызметкерін, әскери қызметшіні, сондай-ақ құқық қорғау органы мен азаматтық қорғау органының қызметкерін тұрғын үймен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БП (келісу бойынша), ҚМА (келісу бойынша), МКҚ (келісу бойынша), ҰҚК (келісу бойынша), ТЖМ,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 Ғ.М. Қойгелдиев, Ә.А. Сағындықов, Ш.Л. Жақыпов, А.Т. Наймантаев, Қ.А. Тұрсынбаев,А.М.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мәселелері" Қазақстан Республикасы Үкіметінің  2005 жылғы 22 маусымдағы № 607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органдарының қызметтік тұрғынжайларын қалыптастыру және беру қағидаларын бекіту туралы" Қазақстан Республикасы Үкіметінің 2012 жылғы 14 желтоқсандағы № 1602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БП (келісу бойынша), МКҚ (келісу бойынша),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 Ғ.М. Қойгелдиев, Ш.Л. Жақыпов,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арнаулы мемлекеттік органдарының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бекiту туралы" Қазақстан Республикасы Үкіметінің 2012 жылғы 28 желтоқсандағы № 1727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БП (келісу бойынша), МКҚ (келісу бойынша),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 Ғ.М. Қойгелдиев, Ш.Л. Жақыпов,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2018 жылғы 12 ақпандағы № 49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БП (келісу бойынша), МКҚ (келісу бойынша),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 Ғ.М. Қойгелдиев, Ш.Л. Жақыпов,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өтемақыны жүзеге асыру қағидаларын бекіту туралы" Қазақстан Республикасы Үкіметінің 2018 жылғы 12 ақпандағы № 50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оқ-гильза қоймасын қалыптастыру қағидаларын бекіту туралы" Қазақстан Республикасы Үкіметінің 2019 жылғы 24 маусымдағы № 429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 Әділов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Қазақстан Республикасы Үкіметінің 2020 жылғы 22 желтоқсандағы № 872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ҰҚК (келісі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Ш.С. Жазықбаев,</w:t>
            </w:r>
          </w:p>
          <w:bookmarkEnd w:id="9"/>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қаулысының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Ш.С. Жазықбаев,</w:t>
            </w:r>
          </w:p>
          <w:bookmarkEnd w:id="10"/>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азаматтық қорғау органдарының тұрғын үй төлемдерін алуға жататын лауазымдар тізбесін бекіту туралы" Қазақстан Республикасы Үкіметінің 2025 жылғы 24 қыркүйектегі № 789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ҚМА (келісу бойынша),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БП (келісу бойынша),</w:t>
            </w:r>
          </w:p>
          <w:p>
            <w:pPr>
              <w:spacing w:after="20"/>
              <w:ind w:left="20"/>
              <w:jc w:val="both"/>
            </w:pPr>
            <w:r>
              <w:rPr>
                <w:rFonts w:ascii="Times New Roman"/>
                <w:b w:val="false"/>
                <w:i w:val="false"/>
                <w:color w:val="000000"/>
                <w:sz w:val="20"/>
              </w:rPr>
              <w:t>
ТЖМ,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Ә.А. Сағындықов, Ғ.М. Қойгелдиев,</w:t>
            </w:r>
          </w:p>
          <w:bookmarkEnd w:id="12"/>
          <w:p>
            <w:pPr>
              <w:spacing w:after="20"/>
              <w:ind w:left="20"/>
              <w:jc w:val="both"/>
            </w:pPr>
            <w:r>
              <w:rPr>
                <w:rFonts w:ascii="Times New Roman"/>
                <w:b w:val="false"/>
                <w:i w:val="false"/>
                <w:color w:val="000000"/>
                <w:sz w:val="20"/>
              </w:rPr>
              <w:t>
К.А. Тұрсынбаев,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Сағындықов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Наймантаев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 Қазақстан Республикасы Ұлттық қауіпсіздік комитеті Төрағасының 2025 жылғы 9 қыркүйектегі № 81нс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Алдажұманов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кезінде әскерилендірілген күзетті қамтамасыз ету қағидаларын бекіту туралы" Қазақстан Республикасы Инвестициялар және даму министрінің міндетін атқарушының 2015 жылғы 27 наурыздағы № 365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Тайжанов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міндетін атқарушының 2020 жылғы 31 қаңтардағы № 39/НҚ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"Қазақстан Республикасының Қарулы Күштерінде қаржылық және шаруашылық қызметті ұйымдастыру қағидаларын бекіту туралы" </w:t>
            </w:r>
          </w:p>
          <w:bookmarkEnd w:id="13"/>
          <w:p>
            <w:pPr>
              <w:spacing w:after="20"/>
              <w:ind w:left="20"/>
              <w:jc w:val="both"/>
            </w:pPr>
            <w:r>
              <w:rPr>
                <w:rFonts w:ascii="Times New Roman"/>
                <w:b w:val="false"/>
                <w:i w:val="false"/>
                <w:color w:val="000000"/>
                <w:sz w:val="20"/>
              </w:rPr>
              <w:t>
Қазақстан Республикасы Қорғаныс министрінің 2017 жылғы 29 шілдедегі № 399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Бейсенов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xml:space="preserve">
"Әскери басқару органдарының мемлекеттік қорғау шараларын қаржыландыру және материалдық-техникалық қамтамасыз ету қағидаларын бекіту туралы" </w:t>
            </w:r>
          </w:p>
          <w:bookmarkEnd w:id="14"/>
          <w:p>
            <w:pPr>
              <w:spacing w:after="20"/>
              <w:ind w:left="20"/>
              <w:jc w:val="both"/>
            </w:pPr>
            <w:r>
              <w:rPr>
                <w:rFonts w:ascii="Times New Roman"/>
                <w:b w:val="false"/>
                <w:i w:val="false"/>
                <w:color w:val="000000"/>
                <w:sz w:val="20"/>
              </w:rPr>
              <w:t>
Қазақстан Республикасы Қорғаныс министрінің 2023 жылғы 31 наурыздағы № 267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Әбубәкіров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тұрғынжайларды ұстау және орталықтандырылған жылыту жүйесі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 Қазақстан Республикасы Қорғаныс министрінің 2025 жылғы 27 тамыздағы № 1165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Жазықбаев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 </w:t>
            </w:r>
          </w:p>
          <w:bookmarkEnd w:id="15"/>
          <w:p>
            <w:pPr>
              <w:spacing w:after="20"/>
              <w:ind w:left="20"/>
              <w:jc w:val="both"/>
            </w:pPr>
            <w:r>
              <w:rPr>
                <w:rFonts w:ascii="Times New Roman"/>
                <w:b w:val="false"/>
                <w:i w:val="false"/>
                <w:color w:val="000000"/>
                <w:sz w:val="20"/>
              </w:rPr>
              <w:t>
Қазақстан Республикасы Ішкі істер министрінің 2014 жылғы 14 қарашадағы № 808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Сайтбеков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 Қазақстан Республикасы Ішкі істер министрінің міндетін атқарушының 2025 жылғы 18 қыркүйектегі № 696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Балтабеков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күзет дабылы құралдарын монтаждау, баптау және оларға техникалық қызмет көрсету жөніндегі қызметпен,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қызметімен айналысатын субъектілердің есептілікті ұсыну нысаны мен кезеңділігін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компанияларға жеке күзет ұйымдарын құруға құқық беру қағидаларын бекіту туралы" Қазақстан Республикасы Ішкі істер министрінің міндетін атқарушының 2024 жылғы 29 қазандағы № 863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және Қазақстан Республикасы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 Е.Е. Сағынаев</w:t>
            </w:r>
          </w:p>
        </w:tc>
      </w:tr>
    </w:tbl>
    <w:bookmarkStart w:name="z22" w:id="16"/>
    <w:p>
      <w:pPr>
        <w:spacing w:after="0"/>
        <w:ind w:left="0"/>
        <w:jc w:val="both"/>
      </w:pPr>
      <w:r>
        <w:rPr>
          <w:rFonts w:ascii="Times New Roman"/>
          <w:b w:val="false"/>
          <w:i w:val="false"/>
          <w:color w:val="000000"/>
          <w:sz w:val="28"/>
        </w:rPr>
        <w:t>
      Ескертпе: аббревиатуралардың толық жазылуы:</w:t>
      </w:r>
    </w:p>
    <w:bookmarkEnd w:id="16"/>
    <w:bookmarkStart w:name="z23" w:id="17"/>
    <w:p>
      <w:pPr>
        <w:spacing w:after="0"/>
        <w:ind w:left="0"/>
        <w:jc w:val="both"/>
      </w:pPr>
      <w:r>
        <w:rPr>
          <w:rFonts w:ascii="Times New Roman"/>
          <w:b w:val="false"/>
          <w:i w:val="false"/>
          <w:color w:val="000000"/>
          <w:sz w:val="28"/>
        </w:rPr>
        <w:t>
      БП – Қазақстан Республикасының Бас прокуратурасы;</w:t>
      </w:r>
    </w:p>
    <w:bookmarkEnd w:id="17"/>
    <w:bookmarkStart w:name="z24" w:id="18"/>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18"/>
    <w:bookmarkStart w:name="z25" w:id="19"/>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19"/>
    <w:bookmarkStart w:name="z26" w:id="20"/>
    <w:p>
      <w:pPr>
        <w:spacing w:after="0"/>
        <w:ind w:left="0"/>
        <w:jc w:val="both"/>
      </w:pPr>
      <w:r>
        <w:rPr>
          <w:rFonts w:ascii="Times New Roman"/>
          <w:b w:val="false"/>
          <w:i w:val="false"/>
          <w:color w:val="000000"/>
          <w:sz w:val="28"/>
        </w:rPr>
        <w:t>
      КМ – Қазақстан Республикасының Көлік министрлігі;</w:t>
      </w:r>
    </w:p>
    <w:bookmarkEnd w:id="20"/>
    <w:bookmarkStart w:name="z27" w:id="21"/>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21"/>
    <w:bookmarkStart w:name="z28" w:id="22"/>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22"/>
    <w:bookmarkStart w:name="z29" w:id="23"/>
    <w:p>
      <w:pPr>
        <w:spacing w:after="0"/>
        <w:ind w:left="0"/>
        <w:jc w:val="both"/>
      </w:pPr>
      <w:r>
        <w:rPr>
          <w:rFonts w:ascii="Times New Roman"/>
          <w:b w:val="false"/>
          <w:i w:val="false"/>
          <w:color w:val="000000"/>
          <w:sz w:val="28"/>
        </w:rPr>
        <w:t>
      МКҚ – Қазақстан Республикасының Мемлекеттік күзет қызметі;</w:t>
      </w:r>
    </w:p>
    <w:bookmarkEnd w:id="23"/>
    <w:bookmarkStart w:name="z30" w:id="24"/>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24"/>
    <w:bookmarkStart w:name="z31" w:id="25"/>
    <w:p>
      <w:pPr>
        <w:spacing w:after="0"/>
        <w:ind w:left="0"/>
        <w:jc w:val="both"/>
      </w:pPr>
      <w:r>
        <w:rPr>
          <w:rFonts w:ascii="Times New Roman"/>
          <w:b w:val="false"/>
          <w:i w:val="false"/>
          <w:color w:val="000000"/>
          <w:sz w:val="28"/>
        </w:rPr>
        <w:t>
      ҰБ – Қазақстан Республикасының Ұлттық Банкі;</w:t>
      </w:r>
    </w:p>
    <w:bookmarkEnd w:id="25"/>
    <w:bookmarkStart w:name="z32" w:id="26"/>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26"/>
    <w:bookmarkStart w:name="z33" w:id="27"/>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