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5163" w14:textId="6995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креативті индустрияларды қолдау және дамыту мәселелері бойынша өзгерістер мен толықтырулар енгізу туралы" 2026 жылғы 18 ақпандағы Қазақстан Республикасының Заңын іске асыру жөніндегі іс-шаралар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30 наурыздағы № 36-ө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креативті индустрияларды қолдау және дамыту мәселелері бойынша өзгерістер мен толықтырулар енгізу туралы" 2026 жылғы 18 ақпандағы Қазақстан Республикасы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актінің жобасын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мен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осы Заңды іске асыру жөніндегі жиынтық ақпаратты талдап, қорытындыласын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"30" наурыздағы</w:t>
            </w:r>
            <w:r>
              <w:br/>
            </w:r>
            <w:r>
              <w:rPr>
                <w:rFonts w:ascii="Times New Roman"/>
                <w:b w:val="false"/>
                <w:i w:val="false"/>
                <w:color w:val="000000"/>
                <w:sz w:val="20"/>
              </w:rPr>
              <w:t>№ 35-ө өкімімен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креативті индустрияларды қолдау және дамыту мәселелері бойынша өзгерістер мен толықтырулар енгізу туралы" 2026 жылғы 18 ақпандағы Қазақстан Республикасының Заңымен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 мен енгізілуіне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сәуір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Р.З. Мұхаметқали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мүліктік жалдауға (жалға алуға) беру қағидаларын бекіту туралы" Қазақстан Республикасы Ұлттық экономика министрінің 2015 жылғы 17 наурыздағы № 212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Қасенов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куәлігін беру қағидаларын бекіту туралы" Қазақстан Республикасы Мәдениет және спорт министрінің 2019 жылғы 3 мамырдағы № 125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əкелінетін балалар анимациялық фильмдері мен отбасымен көруге арналған фильмдерді қазақ тілінде дубляждау үшін іріктеу қағидаларын бекіту туралы" Қазақстан Республикасы Мәдениет және спорт министрінің 2023 жылғы 10 наурыздағы № 72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индустрияға мемлекеттік қолдау көрсету мен оны ынталандыру қағидаларын бекіту туралы" Қазақстан Республикасы Премьер-Министрінің орынбасары – Мәдениет және ақпарат министрінің 2025 жылғы 29 желтоқсандағы № 693-НҚ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Кочетов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Фильмдерге прокаттауға дейінгі сараптаманы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Фильмдерге прокаттауға дейінгі сараптаманы жүргізетін сараптама комиссиясының жұмысын ұйымдастыру қағидаларын және оның құрамын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шетелдік шығармашылық ұжымдардың және орындаушылардың қатысуымен ойын-сауық мәдени-бұқаралық іс-шаралар өткізуді келісу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мәдениет ұйымдарының мүлкін мүліктік жалдауға (жалға)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bl>
    <w:bookmarkStart w:name="z11" w:id="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МАМ – Қазақстан Республикасы Мәдениет және ақпарат министрлігі;</w:t>
      </w:r>
    </w:p>
    <w:bookmarkEnd w:id="8"/>
    <w:bookmarkStart w:name="z13" w:id="9"/>
    <w:p>
      <w:pPr>
        <w:spacing w:after="0"/>
        <w:ind w:left="0"/>
        <w:jc w:val="both"/>
      </w:pPr>
      <w:r>
        <w:rPr>
          <w:rFonts w:ascii="Times New Roman"/>
          <w:b w:val="false"/>
          <w:i w:val="false"/>
          <w:color w:val="000000"/>
          <w:sz w:val="28"/>
        </w:rPr>
        <w:t>
      ҰЭМ – Қазақстан Республикасы Ұлттық экономика министрлігі.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