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4a26" w14:textId="aa74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банктер және банк қызметі туралы" және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16 қаңтардағы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16 ақпандағы № 18-ө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Республикасындағы банктер және банк қызметі туралы" және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16 қаңтардағы Қазақстан Республикасының заңдарымен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Президентіне және Қазақстан Республикасының Үкіметіне белгіленген тәртіппен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заңдарды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Премьер-Министрінің </w:t>
            </w:r>
            <w:r>
              <w:br/>
            </w:r>
            <w:r>
              <w:rPr>
                <w:rFonts w:ascii="Times New Roman"/>
                <w:b w:val="false"/>
                <w:i w:val="false"/>
                <w:color w:val="000000"/>
                <w:sz w:val="20"/>
              </w:rPr>
              <w:t>2026 жылғы 16 ақпандағы</w:t>
            </w:r>
            <w:r>
              <w:br/>
            </w:r>
            <w:r>
              <w:rPr>
                <w:rFonts w:ascii="Times New Roman"/>
                <w:b w:val="false"/>
                <w:i w:val="false"/>
                <w:color w:val="000000"/>
                <w:sz w:val="20"/>
              </w:rPr>
              <w:t>№ 18-ө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Республикасындағы банктер және банк қызметі туралы" және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16 қаңтардағы Қазақстан Республикасының заңдарымен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w:t>
            </w:r>
          </w:p>
          <w:p>
            <w:pPr>
              <w:spacing w:after="20"/>
              <w:ind w:left="20"/>
              <w:jc w:val="both"/>
            </w:pPr>
            <w:r>
              <w:rPr>
                <w:rFonts w:ascii="Times New Roman"/>
                <w:b w:val="false"/>
                <w:i w:val="false"/>
                <w:color w:val="000000"/>
                <w:sz w:val="20"/>
              </w:rPr>
              <w:t>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w:t>
            </w:r>
          </w:p>
          <w:p>
            <w:pPr>
              <w:spacing w:after="20"/>
              <w:ind w:left="20"/>
              <w:jc w:val="both"/>
            </w:pPr>
            <w:r>
              <w:rPr>
                <w:rFonts w:ascii="Times New Roman"/>
                <w:b w:val="false"/>
                <w:i w:val="false"/>
                <w:color w:val="000000"/>
                <w:sz w:val="20"/>
              </w:rPr>
              <w:t>
нысаны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w:t>
            </w:r>
          </w:p>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тұлға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кейбір жарлықтарына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Д.В. Вагапов,</w:t>
            </w:r>
          </w:p>
          <w:p>
            <w:pPr>
              <w:spacing w:after="20"/>
              <w:ind w:left="20"/>
              <w:jc w:val="both"/>
            </w:pPr>
            <w:r>
              <w:rPr>
                <w:rFonts w:ascii="Times New Roman"/>
                <w:b w:val="false"/>
                <w:i w:val="false"/>
                <w:color w:val="000000"/>
                <w:sz w:val="20"/>
              </w:rPr>
              <w:t>
У.Е. Раисов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үшінші тұлғаға кейіннен сату шарттарымен коммерциялық кредит беру арқылы сауда делдалы ретінде жеке және заңды тұлғаларды қаржыландыру шеңберінде тауарды сатып алу және сату жүргізілетін халықаралық тауар биржаларының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немесе ұлттық басқарушы холдингке жүйелік маңызы банктің акцияларын сату қағидаларын,  Қазақстан Республикасы Үкіметінің немесе ұлттық басқарушы холдингтің жүйелік маңызы бар банктің не жүйелік маңызы бар банктің активтері мен міндеттемелері берілген тұрақтандыру банкінің акцияларын жаңа инвесторға сату тәртібі мен талаптарын, сондай-ақ олар болған кезде көрсетілген сату жүйелік маңызы бар банкті реттеу нәтижесінде Қазақстан Республикасының Үкіметі және (немесе) ұлттық басқарушы холдинг пайдаланған республикалық бюджет қаражатын және (немесе) өзге де мемлекеттік қаражатты көрсетілген банктің болашақ таза пайдасынан ішінара өтеу (жабу) шартымен немесе көрсетілген өтеусіз (жабусыз) жүзеге асырылатын өлшемшарттарды, сондай-ақ көрсетілген өтеудің (жабудың) мөлшерін, мерзімдерін және өзге де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А.М. Баймағамбетов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кредиттік портфельдерінің сапасын жақсартуға маманданатын ұйымның қызмет түрлерін жүзеге асыру қағидаларын, сондай-ақ 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түрлерінің және төлем карточкаларын пайдалана отырып, төлемдер қабылдауға және (немесе) лездік төлемдер жүйесін пайдалана отырып, төлемдер қабылдауға арналған жабдықты (құрылғыны) қолдану тізбесін бекіту және "Жекелеген қызмет түрлерінің және төлем карточкаларын пайдалана отырып төлемдерді қабылдауға арналған жабдық (құрылғы) қолдану тізбесін бекіту және "Жекелеген қызмет түрлерінің және төлем карточкаларын пайдалана отырып төлемдерді қабылдауға арналған жабдық (құрылғы) қолдану тізбесін бекіту туралы" Қазақстан Республикасы Үкіметінің 2014 жылғы 29 қазандағы № 1147 қаулысының күші жойылды деп тану туралы" Қазақстан Республикасы Үкіметінің 2016 жылғы 21 қазандағы № 604 қаулысының күші жойылды деп тану туралы" Қазақстан Республикасы Үкіметінің 2021 жылғы 1 шiлдедегi № 457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олардың айналысына екінші санаттағы рұқсаттар беруге уәкілетті органды айқындау туралы" Қазақстан Республикасы Үкіметінің 2023 жылғы 25 сәуірдегі № 325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p>
            <w:pPr>
              <w:spacing w:after="20"/>
              <w:ind w:left="20"/>
              <w:jc w:val="both"/>
            </w:pPr>
            <w:r>
              <w:rPr>
                <w:rFonts w:ascii="Times New Roman"/>
                <w:b w:val="false"/>
                <w:i w:val="false"/>
                <w:color w:val="000000"/>
                <w:sz w:val="20"/>
              </w:rPr>
              <w:t>
ҚМА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p>
            <w:pPr>
              <w:spacing w:after="20"/>
              <w:ind w:left="20"/>
              <w:jc w:val="both"/>
            </w:pPr>
            <w:r>
              <w:rPr>
                <w:rFonts w:ascii="Times New Roman"/>
                <w:b w:val="false"/>
                <w:i w:val="false"/>
                <w:color w:val="000000"/>
                <w:sz w:val="20"/>
              </w:rPr>
              <w:t>
У.Е. Раисов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банкті реттеуге бағытталған мемлекеттік инвестициялық жобаларды іске асыру тәртібін, сондай-ақ мұндай мемлекеттік инвестициялық жобалардың іске асырылу мониторингін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және Қазақстан Республикасы Ұлттық Банкі Басқармасының бірлескен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ҰЭМ,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А.М. Баймағамбетов,</w:t>
            </w:r>
          </w:p>
          <w:p>
            <w:pPr>
              <w:spacing w:after="20"/>
              <w:ind w:left="20"/>
              <w:jc w:val="both"/>
            </w:pPr>
            <w:r>
              <w:rPr>
                <w:rFonts w:ascii="Times New Roman"/>
                <w:b w:val="false"/>
                <w:i w:val="false"/>
                <w:color w:val="000000"/>
                <w:sz w:val="20"/>
              </w:rPr>
              <w:t>
А.Б. Қасенов,</w:t>
            </w:r>
          </w:p>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Қазақстан Республикасының бейрезидент банктері филиалдарының банкті реттеу нәтижесінде туындаған (пайдаланылған) залалдарды (қаражатты) өтеу (жабу) үшін міндетті ақшалай жарналарды енгізу мөлшері, тәртібі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және Қазақстан Республикасы Ұлттық Банкі Басқармасының бірлескен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А.М. Баймағамбетов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микрокредиттер бойынша жылдық тиімді сыйақы мөлшерлемесінің шекті мөлшерлерін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және Қазақстан Республикасы Ұлттық Банкі Басқарма</w:t>
            </w:r>
          </w:p>
          <w:p>
            <w:pPr>
              <w:spacing w:after="20"/>
              <w:ind w:left="20"/>
              <w:jc w:val="both"/>
            </w:pPr>
            <w:r>
              <w:rPr>
                <w:rFonts w:ascii="Times New Roman"/>
                <w:b w:val="false"/>
                <w:i w:val="false"/>
                <w:color w:val="000000"/>
                <w:sz w:val="20"/>
              </w:rPr>
              <w:t>
сының бірлескен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Е.К. Жамаубаев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банк лицензиясы бар банктің, ислам банкінің цифрлық қаржы активтерімен мәмілелер жасау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және Қазақстан Республикасы Ұлттық Банкі Басқармасының бірлескен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активтерін ұстаушыларды есепке алу жүйесінде цифрлық қаржы активтерімен жасалатын мәмілелерді тіркеу және осы мәмілелерді орталық депозитарийдің бағалы қағаздар мен цифрлық қаржы активтерін ұстаушылардың тізілімдері жүйесінде көрсету қағидаларын, цифрлық қаржы активтері бойынша құқықтарды есепке алу ерекшеліктерін, цифрлық қаржы активтері бойынша құқықтарды растау шарттары мен тәртібін, сондай-ақ цифрлық қаржы активтері бойынша құқықтар кепілін тіркеу тәртібі мен ерекшеліктерін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қаржы нарығын және цифрлық қаржы активтері нарығын дамыту мәселелері жөнінде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Тұрсынханов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қоспағанда, базалық активі қаржы құралдары, қаржы активі, мүліктік құқықтар (талаптар), тауарлар және (немесе) өзге де мүлік болатын цифрлық қаржы активтеріне қатысты цифрлық қаржы активтерінің базалық активін сақтау жөніндегі ұйым ретінде әрекет етуге құқылы ұйымдарға қойылатын талаптарды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Тұрсынханов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қызмет қабілетін бағалауды жүргізу тәртібін, жүйелі тәуекелдердің және банк жүйесіне едәуір теріс әсер ету тәуекелдерінің  болу өлшемшарттарын, жүзеге асырылудың үздіксіздігін қамтамасыз етуді талап ететін аса маңызды банк операцияларының және өзге де операциялардың болу өлшемшарттарын, сондай-ақ банкті залалға ұшырататын нарықтық емес шарттарда жасалатын мәмілелердің (операциялардың)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Қазақстан Республикасы бейрезидент банкі филиалының қаржылық орнықтылығын қалпына келтіру жоспарының мазмұнына қойылатын талаптарды, оны уәкілетті органға ұсыну тәртібі мен мерзімдерін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реттеу жоспарының мазмұнына қойылатын талаптарды, оны әзірлеу және өзектендіру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қаржылық орнықтылығының нашарлауының </w:t>
            </w:r>
          </w:p>
          <w:p>
            <w:pPr>
              <w:spacing w:after="20"/>
              <w:ind w:left="20"/>
              <w:jc w:val="both"/>
            </w:pPr>
            <w:r>
              <w:rPr>
                <w:rFonts w:ascii="Times New Roman"/>
                <w:b w:val="false"/>
                <w:i w:val="false"/>
                <w:color w:val="000000"/>
                <w:sz w:val="20"/>
              </w:rPr>
              <w:t>
қаржы-экономикалық және өзге де белгілерінің мәндерін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 реттеу құралдарын қолдану қағидаларын бекіту туралы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мен міндеттемелерді бір мезгілде беру жөніндегі операцияны, сондай-ақ көрсетілген операцияны жүргізу кезінде берілуге тиіс активтер мен міндеттемелердің түрлерін бір мезгілде беру жөніндегі операцияны жүргізу қағидаларын, сондай-ақ мұндай операцияны уәкілетті органның келісу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сақтандыру (қайта сақтандыру) ұйымына еншiлес ұйымды құруға немесе иеленуге, ұйымның капиталына қомақты қатысуына, банктің стрестік активтерді басқару жөніндегі еншілес ұйымды құруға немесе иеленуге рұқсат беру, еншілес ұйымды құруға, иеленуге, ұйымдардың капиталына қомақты қатысуға берілген рұқсатты кері қайтарып алу және (немесе) күшін жою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Мінсіз іскерлік беделі болмауының өлшемшарттарын, келісім алу үшін қажетті құжаттарды қоса алғанда, банктің, банк холдингінің, Қазақстан Республикасының бейрезидент банкі филиалының, сақтандыру (қайта сақтандыру) ұйымының, сақтандыру холдингінің, Қазақстан Республикасының бейрезидент сақтандыру (қайта сақтандыру) ұйымы филиалының, сақтандыру брокерінің, Қазақстан Республикасының бейрезидент сақтандыру брокері филиалының, бірыңғай жинақтаушы зейнетақы қорының, ерікті жинақтаушы зейнетақы қорының, "Сақтандыру төлемдеріне кепілдік беру қоры" акционерлік қоғамының, бағалы қағаздар нарығына кәсіби қатысушының басшы қызметкері лауазымына тағайындауға (сайлауға) келісім беру қағидаларын,  халықаралық сертификаттармен расталған кәсіби біліктілігі бар кандидаттар үшін еңбек өтілінің болуы жөніндегі ерекшеліктерді және осындай сертификаттардың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Республикасының бейрезидент банкінің филиалын ашуға рұқсат беру қағидаларын, Банктерге, Қазақстан Республикасының бейрезидент банктерінің филиалдарына банк лицензиясын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белгілерін, банктің ірі қатысушысының, банк холдингінің, ұйымның капиталына қомақты қатысу белгілерін анықтау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иеленуге келісім беру, кері қайтарып алу қағидаларын және көрсетілген келісімді алу үшін ұсынылатын құжаттарға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 қажеттілігі қаржы ұйымдарының, Қазақстан Республикасының бейрезидент </w:t>
            </w:r>
          </w:p>
          <w:p>
            <w:pPr>
              <w:spacing w:after="20"/>
              <w:ind w:left="20"/>
              <w:jc w:val="both"/>
            </w:pPr>
            <w:r>
              <w:rPr>
                <w:rFonts w:ascii="Times New Roman"/>
                <w:b w:val="false"/>
                <w:i w:val="false"/>
                <w:color w:val="000000"/>
                <w:sz w:val="20"/>
              </w:rPr>
              <w:t>
банктері филиалдарының, Қазақстан Республикасының бейрезидент сақтандыру (қайта сақтандыру) ұйымдары филиалдарының қызметін реттейтін Қазақстан</w:t>
            </w:r>
          </w:p>
          <w:p>
            <w:pPr>
              <w:spacing w:after="20"/>
              <w:ind w:left="20"/>
              <w:jc w:val="both"/>
            </w:pPr>
            <w:r>
              <w:rPr>
                <w:rFonts w:ascii="Times New Roman"/>
                <w:b w:val="false"/>
                <w:i w:val="false"/>
                <w:color w:val="000000"/>
                <w:sz w:val="20"/>
              </w:rPr>
              <w:t>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лицензия беру қағидаларын, Банк операцияларының жекелеген түрлерін жүзеге асыратын ұйымдардың банк операцияларын жүргізу үшін біліктілік талаптарын, сондай-ақ көрсетілген біліктілік талаптарына сәйкестігін растайтын құжаттар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инвестициялық қызметті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банк   лицензиясы бар банктер, базалық банк лицензиясы бар банктер, ислам банктері бағалы қағаздар нарығында дилерлік қызметті және брокерлік қызметті жүзеге асыратын қаржы құралдарының  тізбесін  және сатып алу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Стрестік активтерді басқару жөніндегі еншілес ұйым қызметінің қағидаларын, сондай-ақ ол сатып алатын (сатып алған) активтерге қойылатын талаптарды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Республикасының бейрезидент банктерінің филиалдары үшін тәуекелдерді басқару және ішкі бақылау жүйесін қалыптастыру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жинақтаушы зейнетақы қорының, ерікті жинақтаушы зейнетақы қорларының тәуекелдерін басқару мен ішкі бақылау жүйесін қалыптастыру қағидаларын бекіту туралы" Қазақстан Республикасы Қаржы нарығын реттеу және дамыту агенттігі Басқармасының 2023 жылғы 7 маусымдағы № 40 қаулысына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тәуекелдерін басқару және ішкі бақылау жүйесіне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Банкпен ерекше қатынастар арқылы байланысты тұлғалармен мәмілелер жасасу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банк конгломератымен, Қазақстан Республикасының бейрезидент банкінің филиалымен ерекше қатынастар арқылы байланысты тұлғалар деп тану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сақтандыру (қайта сақтандыру) ұйымының, сақтандыру брокерінің,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 қызметкерлеріне еңбекақы төлеу, ақшалай сыйақыны, сондай-ақ материалдық көтермелеудің басқа да түрлерін есепке жазу бойынша ішкі саясатына қойылатын талаптарды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 қамтамасыз ету (қалпына келтіру) және (немесе)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екінші деңгейдегі банктің пайданы бөлу, жай және (немесе) артықшылықты акциялар бойынша дивидендтерді есепке жазу, өз акцияларын кері сатып алуды жүргізу, сондай-ақ екінші деңгейдегі банктің ірі қатысушысының, банк холдингінің екінші деңгейдегі банктің акцияларын тікелей және (немесе) жанама иелену және (немесе) пайдалану және (немесе) оларға билік ету үлесін азайту 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банк операцияларын жүзеге асыратын әмбебап банк  лицензиясы бар банкте, ислам банкінде исламдық қаржыландыру қағидаттары жөніндегі кеңестің басшылары мен мүшелеріне қойылатын талаптарды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 олардың шекті мәндерін және есептеу әдістемелерін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банк  лицензиясы бар банк, базалық банк  лицензиясы бар банк, ислам банкі үшін пруденциялық нормативтерді, олардың шекті мәндері мен есеп айырысу әдістемелерін белгілеу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конгломераттары үшін пруденциялық нормативтерді, олардың шекті мәндерін және есеп айырысу әдістемелерін белгілеу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қоғамдардың және қаржы ұйымдарының қаржылық есептілікті,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бухгалтерлік есептің деректері бойынша есептілікті жариялау қағидаларын бекіту туралы"</w:t>
            </w:r>
          </w:p>
          <w:p>
            <w:pPr>
              <w:spacing w:after="20"/>
              <w:ind w:left="20"/>
              <w:jc w:val="both"/>
            </w:pPr>
            <w:r>
              <w:rPr>
                <w:rFonts w:ascii="Times New Roman"/>
                <w:b w:val="false"/>
                <w:i w:val="false"/>
                <w:color w:val="000000"/>
                <w:sz w:val="20"/>
              </w:rPr>
              <w:t>
Қазақстан Республикасы Ұлттық Банкі Басқармасының 2012 жылғы 31 тамыздағы № 282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сақтандыру холдингтерінің қаржылық есептілікті жариялау тәртібі мен мерзімдері туралы"</w:t>
            </w:r>
          </w:p>
          <w:p>
            <w:pPr>
              <w:spacing w:after="20"/>
              <w:ind w:left="20"/>
              <w:jc w:val="both"/>
            </w:pPr>
            <w:r>
              <w:rPr>
                <w:rFonts w:ascii="Times New Roman"/>
                <w:b w:val="false"/>
                <w:i w:val="false"/>
                <w:color w:val="000000"/>
                <w:sz w:val="20"/>
              </w:rPr>
              <w:t>
Қазақстан Республикасы Ұлттық Банкі Басқармасының 2012 жылғы 26 наурыздағы № 138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 аудиті шеңберінде тексеруге жататын мәселелердің тізбесін, өзге ақпарат аудиті бойынша аудиторлық қорытындының мазмұнына, аудиторлық ұйымның оны ұсыну мерзімдеріне қойылатын талаптарды, өзге ақпарат аудитіне тартылатын аудиторлық ұйымның құрамындағы аудиторларға қойылатын талаптарды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Д.М. Кеңбеил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Қазақстан Республикасының бейрезидент банктері филиалдарында және банк операцияларының жекелеген түрлерін жүзеге асыратын ұйымдарда сақталуға тиіс негізгі құжаттар тізбесін және олардың сақталу мерзімдерін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ақпараттық-коммуникациялық инфрақұрылымында деректер витринасын қалыптастыру, жүргізу және жаңарту, сондай-ақ Қаржы нарығын және қаржы ұйымдарын реттеу, бақылау және қадағалау жөніндегі уәкілетті органға деректер витринасына қол жеткізуді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Қазақстан Республикасының бейрезидент сақтандыру (қайта сақтандыру) ұйымы филиалының  ақпараттық-коммуникациялық инфрақұрылымын-да деректер витринасын қалыптастыру, жүргізу және жаңарту, сондай-ақ қаржы нарығын және қаржы ұйымдарын реттеу, бақылау және қадағалау жөніндегі уәкілетті органға деректер витринасына қол жеткізуді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қатысушылардың сауда-саттыққа шығарылған мүлікке қатысты ақпаратты жария етуін қоса алғанда, банктік және микроқаржы активтерін сататын электрондық сауда алаңында сауда-саттықты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өнімдерін басқаруға қойылатын талаптарды, іс-қимылды қадағалау субъектісі қаржы өнімдерін бекіту, өзгерту және ұсынуды тоқтату туралы қаржы нарығын және қаржы ұйымдарын реттеу, бақылау және қадағалау жөніндегі уәкілетті органды хабардар ететін қаржы өнімдерінің тізбесін  (мөлшерлемелері мен тарифтері көрсетіле отырып), осындай хабарлаудың тәртібін, сондай-ақ хабарламаға қоса берілетін құжаттар мен мәліметтердің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асыруға қойылатын талаптарды бекіту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ұйымының, Қазақстан Республикасы бейрезидент сақтандыру ұйымы филиалының сақтандыру, оның ішінде сақтандыру нарығының қатысушыларымен өзара қарым-қатынастағы қызметін жүзеге асыруға,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w:t>
            </w:r>
          </w:p>
          <w:p>
            <w:pPr>
              <w:spacing w:after="20"/>
              <w:ind w:left="20"/>
              <w:jc w:val="both"/>
            </w:pPr>
            <w:r>
              <w:rPr>
                <w:rFonts w:ascii="Times New Roman"/>
                <w:b w:val="false"/>
                <w:i w:val="false"/>
                <w:color w:val="000000"/>
                <w:sz w:val="20"/>
              </w:rPr>
              <w:t xml:space="preserve">
оқытуды жүргізудің тәртібіне қойылатын талаптарды бекіту туралы" Қазақстан Республикасы Қаржы нарығын реттеу және дамыту агенттігі Басқармасының 2010 жылғы 1 наурыздағы № 25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бейрезидент банктері филиалдарының, банк операцияларының жекелеген түрлерін жүзеге асыратын ұйымдардың, сақтандыру ұйымдарының, Қазақстан Республикасының бейрезидент сақтандыру ұйымдары филиалдарының, бағалы қағаздар нарығында брокерлік қызметті жүзеге асыратын ұйымдардың, микроқаржы ұйымдарының жеке және заңды тұлғалардың келіп түскен жолданымдары бойынша есептілікті ұсыну тізбесін, нысандарын, мерзімдері мен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омбудсмандарының жұмыс істеуін және қаржы омбудсманының қызметін жүзеге асыру, оның ішінде қаржы нарығы мен қаржы ұйымдарын реттеу, бақылау және қадағалау жөніндегі уәкілетті органға келіп түскен және қаралған жолданымдар туралы ақпарат беру, сондай-ақ қаржы омбудсманын сайлау және оның қызметін мерзімінен бұрын тоқтату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қосу талаптарын, қол жеткізу деңгейлерін, дербес деректерді алмасу мен қорғауды қоса алғанда, мүлік кепілімен қамтамасыз етілмеген тұтынушылық банктік қарыз шарттары мен тұтынушылық микрокредит беру туралы шарттар бойынша қарыз алушы жеке тұлғалардың берешегін ұжымдық реттеу платформасының жұмыс істеу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ақшаны қоспағанда, тауарлар және (немесе) өзге де мүлік болып табылатын, сондай-ақ цифрлық қаржы активтері платформасы операторының цифрлық платформасында электрондық-цифрлық нысанда шығарылатын қаржы құралдары түрінде цифрлық қаржы активтерінің эмитенттері мен инвесторларына және көрсетілген цифрлық қаржы активтерін шығару туралы шешімге қойылатын талаптарды, оның ішінде цифрлық қаржы активтерімен мәмілелерді жүзеге асыру мақсатында жеке тұлғаларды білікті инвесторлар деп тану тәртібі мен шарттарын, сондай-ақ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және мүліктік құқықтар (талаптар), ақшаны қоспағанда, тауарлар және (немесе) өзге де мүлік болып табылатын, сондай-ақ білікті инвесторлардың қаражаты есебінен ғана сатып алуға рұқсат берілген цифрлық қаржы активтері платформасы операторының цифрлық платформасында электрондық-цифрлық нысанда шығарылатын қаржы құралдары түрінде  цифрлық қаржы активтерінің эмитенттері мен инвесторларына қойылатын талаптарды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Тұрсынханов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қаржы құралдары (оның ішінде туынды бағалы қағаздарды, туынды қаржы құралдары, басқа да цифрлық қаржы активі), қаржы активін қоса алғанда бағалы қағаздар), қаржы активі, мүліктік құқықтар (талаптар), тауарлар және (немесе) ақшаны қоспағанда, өзге де мүлік болып табылатын,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 шығару, орналастыру, айналымы (айналысы)  және өтеу 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Тұрсынханов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қаржы құралдары (оның ішінде туынды бағалы қағаздарды, туынды қаржы құралдары, басқа да цифрлық қаржы активін қоса алғанда, бағалы қағаздар), қаржы активі, мүліктік құқықтар (талаптар), ақшаны қоспағанда тауарлар және (немесе) өзге де мүлік болып табылатын цифрлық қаржы активтерінің базалық активі бола алатын мүліктің тізбесін (түрлерін)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Тұрсынханов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активтері ақша болып табылатын цифрлық қаржы активтерінің нарығын қоспағанда, цифрлық қаржы активтері нарығындағы іс-әрекеттерді айла-шарғы жасау мақсатында жасалған деп тану қағидалары мен шарттарын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Тұрсынханов,</w:t>
            </w:r>
          </w:p>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 ұйымдары үшін тәуекелдерді басқару және ішкі бақылау жүйесін қалыптастыру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Микроқаржылық қызмет саласында өзін-өзі реттейтін ұйымның және коллекторлық қызмет саласында өзін-өзі реттейтін ұйымның қызметін жүзеге асыру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Микроқаржылық қызмет саласында өзін-өзі реттейтін ұйымның және коллекторлық қызмет саласында өзін-өзі реттейтін ұйымның есептілік тізбесін, нысандарын, ұсыну мерзімдерін және оны ұсыну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бюроға, коллекторлық агенттікке байланысты емес себептермен іс-шаралар жоспарында не жазбаша нұсқамада белгіленген мерзімдерде бұзушылықтарды жою мүмкін болмаған жағдайда, кредиттік бюроға, коллекторлық агенттікке қолданылған жазбаша нұсқаманы не анықталған бұзушылықтарды және (немесе) себептерді, сондай-ақ олардың жасалуына ықпал еткен жағдайларды жою бойынша іс-шаралар жоспарын орындау мерзімдерін ұзарту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базалық активі қаржы құралдары (оның ішінде туынды бағалы қағаздарды, туынды қаржы құралдары,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болып табылатын цифрлық қаржы активтерінің эмитенттері және цифрлық қаржы активтері платформасы операторының цифрлық платформасында электрондық-цифрлық нысанда шығарылатын қаржы құралдарының эмитенттері үшін ішкі бақылау қағидаларына қойылатын талаптарды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ҚМА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У.Е. Раисов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кейбір нормативтік құқықтық актілеріне 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мен толықтыру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ҚМА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p>
            <w:pPr>
              <w:spacing w:after="20"/>
              <w:ind w:left="20"/>
              <w:jc w:val="both"/>
            </w:pPr>
            <w:r>
              <w:rPr>
                <w:rFonts w:ascii="Times New Roman"/>
                <w:b w:val="false"/>
                <w:i w:val="false"/>
                <w:color w:val="000000"/>
                <w:sz w:val="20"/>
              </w:rPr>
              <w:t>
У.Е. Раисов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шарттары және (немесе) микрокредит беру туралы шарттар бойынша құқықтар (талаптар) сенімгерлік басқаруға берілуі мүмкін сервистік компаниялар ретінде әрекет ететін коллекторлық агенттіктерге және стрестік активтерді басқару жөніндегі еншілес ұйымдарға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 Сәлімбаев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бейрезидент банкінің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Тұрсынханов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бейрезидент банктері филиалдарының және және банк операцияларының жекелеген түрлерін жүзеге асыратын ұйымдардың ақпараттық-коммуникациялық инфрақұрылымдағы осалдықтар туралы, оның ішінде үшінші тараптардан алынған, сондай-ақ ақпараттық жүйелердегі бұзушылықтар және іркілістер туралы мәліметтерді қоса алғанда, ақпараттық қауіпсіздіктің оқиғалары мен оқыс оқиғалары туралы ақпаратты беру қағидаларын және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Тұрсынханов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бейрезидент 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Тұрсынханов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банк операцияларының жекелеген түрлерін жүзеге асыратын ұйымдардың және микроқаржы ұйымдарының биометриялық аутентификациялауды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Тұрсынханов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ақпараттық-коммуникациялық инфрақұрылымы жұмысының үздіксіздігіне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Тұрсынханов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 жүзеге асыру шарттарына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қарыз шартының және микрокредит беру туралы шарттың талаптарына өзгерістерді қарау қағидаларын, қарыз алушы-жеке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тізбесін, сондай-ақ банк пен микроқаржылық қызметті жүзеге асыратын ұйымның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қаржы нарығы мен қаржы ұйымдарын реттеу, бақылау және қадағалау жөніндегі уәкілетті органға хабарлау тәртібін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агенттіктердің жеке тұлғалардың берешегін реттеу қағидаларын бекіту туралы Қазақстан Республикасы Қаржы нарығын реттеу және дамыту агенттігі Басқармасының 2024 жылғы 16 тамыздағы № 51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тұлғамен жасалған банктік қарыз шарты және банктік салым шарты бойынша сыйақының  құбылмалы мөлшерлемесін есептеу қағидаларын, қолданылу 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салымдар бойынша анық, жылдық, тиімді, салыстырмалы есептеудегі сыйақы мөлшерлемелерін (нақты құнды) есептеу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Қазақстан Республикасының бейрезидент банкінің филиалына клиенттерді тарту, банк, Қазақстан Республикасы бейрезидент-банкінің филиалы талаптарына сәйкес келуін тексеруді жүзеге асыру, клиенттердің құжаттарын банкке, Қазақстан Республикасының бейрезидент банкінің филиалына беру жөніндегі қызметтерді көрсету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Әбілқасымов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 алмасу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ҚМ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 не рұқсат беруден бас тарту, оның ішінде банкті банк операцияларының жекелеген түрлерін жүзеге асыратын ұйым ретінде ерікті түрде қайта құру шарттары не банкті ислам банкіне айналдыруға рұқсат беру және рұқсат беруден бас тарту, банкті ерікті түрде таратуға рұқсат беру, Қазақстан Республикасының бейрезидент-банкі филиалының қызметін ерікті түрде тоқтатуға рұқсат беру қағидалары, сондай-ақ жеке тұлғалардың депозиттерін қайтару, оларды басқа банкке немесе Қазақстан Республикасының бейрезидент</w:t>
            </w:r>
          </w:p>
          <w:p>
            <w:pPr>
              <w:spacing w:after="20"/>
              <w:ind w:left="20"/>
              <w:jc w:val="both"/>
            </w:pPr>
            <w:r>
              <w:rPr>
                <w:rFonts w:ascii="Times New Roman"/>
                <w:b w:val="false"/>
                <w:i w:val="false"/>
                <w:color w:val="000000"/>
                <w:sz w:val="20"/>
              </w:rPr>
              <w:t>
банкінің филиалына аудару тәртібін бекіту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 тағайындау және оның қызметі, сақтандыру (қайта сақтандыру) ұйымының уақытша әкімшілігін (уақытша әкімшісін) тағайындау және өкілеттіктері қағидаларын,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әкімшіліктің, сақтандыру (қайта сақтандыру) ұйымының уақытша әкімшілігінің (уақытша әкімшісінің) есептілік және өзге де ақпарат,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әкімшіліктің, сақтандыру (қайта сақтандыру) ұйымының уақытша әкімшілігінің (уақытша әкімшісінің) есептілік және өзге де ақпарат ұсыну тізбесі, нысандары мен мерзімдерін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таратылатын банктердің, сақтандыру (қайта сақтандыру) ұйымдарының, қызметі мәжбүрлеп тоқтатылатын Қазақстан Республикасының бейрезидент банктері филиалдарының тарату комиссияларын тағайындау және босату қағидаларын және мәжбүрлеп таратылатын банктің, сақтандыру (қайта сақтандыру) ұйымының, қызметі мәжбүрлеп тоқтатылатын Қазақстан Республикасының бейрезидент банкі филиалының тарату комиссиясының төрағасына және мүшелеріне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 таратуды жүзеге асыру, Қазақстан Республикасының бейрезидент банктері филиалдарының қызметін мәжбүрлеп тоқтату қағидаларын және мәжбүрлеп таратылатын банктердің, қызметі мәжбүрлеп тоқтатылатын Қазақстан Республикасының бейрезидент банктері филиалдарының тарату комиссияларының жұмысына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таратылатын банктердің және қызметін ерікті түрде тоқтататын Қазақстан Республикасының бейрезидент банктері филиалдарының тарату комиссиялары қызметінің ерекшеліктерін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түрде және мәжбүрлеп таратылатын банктер, қызметі ерікті түрде және мәжбүрлеп тоқтатылатын Қазақстан Республикасының бейрезидент банктерінің филиалдары тарату комиссияларының есептерді және қосымша ақпаратты беру нысанын, мерзiмдерi мен кезеңдiлiгiн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 исламдық банк операцияларын жүзеге асыратын Қазақстан Республикасының бейрезидент банкінің филиалын,  исламдық банк операцияларын жүзеге асыратын, әмбебап банк  лицензиясы бар Қазақстан Республикасының бейрезидент банкінің филиалын таңдау және оларға қызметі мәжбүрлеп тоқтатылатын Қазақстан Республикасының  </w:t>
            </w:r>
          </w:p>
          <w:p>
            <w:pPr>
              <w:spacing w:after="20"/>
              <w:ind w:left="20"/>
              <w:jc w:val="both"/>
            </w:pPr>
            <w:r>
              <w:rPr>
                <w:rFonts w:ascii="Times New Roman"/>
                <w:b w:val="false"/>
                <w:i w:val="false"/>
                <w:color w:val="000000"/>
                <w:sz w:val="20"/>
              </w:rPr>
              <w:t>
бейрезидент ислам банкі филиалының, исламдық банк операцияларын жүзеге асыратын, әмбебап банк  лицензиясы бар Қазақстан Республикасының бейрезидент банкі филиалының инвестициялық депозит туралы шарт бойынша тартылған ақша есебінен сатып алынған мүлкін және инвестициялық депозиттері бойынша міндеттемелерін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микроқаржылық қызмет мәселелері бойынша өзгерістер мен толықтырулар енгізу және "Микроқаржылық қызметті жүзеге асыратын ұйым қарыз алушысының борыштық жүктемесінің коэффициентін есептеу қағидаларын және шекті мәнін бекіту туралы"</w:t>
            </w:r>
          </w:p>
          <w:p>
            <w:pPr>
              <w:spacing w:after="20"/>
              <w:ind w:left="20"/>
              <w:jc w:val="both"/>
            </w:pPr>
            <w:r>
              <w:rPr>
                <w:rFonts w:ascii="Times New Roman"/>
                <w:b w:val="false"/>
                <w:i w:val="false"/>
                <w:color w:val="000000"/>
                <w:sz w:val="20"/>
              </w:rPr>
              <w:t>
Қазақстан Республикасы Ұлттық Банкі Басқармасының 2019 жылғы 28 қарашадағы № 215 қаулысының және Қазақстан Республикасы нормативтік құқықтық актілерінің құрылымдық элементтерінің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2019 жылғы 31 желтоқсандағы </w:t>
            </w:r>
          </w:p>
          <w:p>
            <w:pPr>
              <w:spacing w:after="20"/>
              <w:ind w:left="20"/>
              <w:jc w:val="both"/>
            </w:pPr>
            <w:r>
              <w:rPr>
                <w:rFonts w:ascii="Times New Roman"/>
                <w:b w:val="false"/>
                <w:i w:val="false"/>
                <w:color w:val="000000"/>
                <w:sz w:val="20"/>
              </w:rPr>
              <w:t xml:space="preserve">
№ 266 қаулысына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Вагапов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қаулысына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Баймағамбетов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Басқармасының кейбір қаулыларына төлемдер және төлем қызметтері мәселелері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Басқармасының кейбір қаулыларына төлемдер және ақша аударымдары мәселелері бойынша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валюта нарығында қолма-қол ақшасыз шетел валютасын сатып алу сомасына қатысты Қазақстан Республикасының ішкі валюта нарығында ұлттық валютаға қолма-қол ақшасыз шетел валютасын сатып алу мақсаттарына қол жеткізілген кезде және оны мәлімделген мақсаттарға пайдалану тәртібін растау жөніндегі талаптар қолданылатын кезде шекті мәнді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Баймағамбетов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кейбір қаулыларына валюталық реттеу және валюталық бақылау мәселелері бойынша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Баймағамбетов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кейбір қаулыларына ең төмен резервтік талаптар және есептілікті ұсыну  мәселелері бойынша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Баймағамбетов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Молдабекова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цифрлық активтерді айырбастау операторларының қызметін жүзеге асыру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 платформасы операторының, цифрлық активтер сауда платформасы операторының қызметін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 платформасының операторына, цифрлық активтердің сауда платформасы операторына, цифрлық қаржы активтері эмитентіне шектеулі әсер ету шараларын қолдану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цифрлық активтерді айырбастау операторына қатысты қадағалап ден қою шараларын қолдану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цифрлық активтерді айырбастау операторлары, цифрлық қаржы активтері платформасының операторлары және цифрлық активтердің сауда платформасының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ҚМА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p>
            <w:pPr>
              <w:spacing w:after="20"/>
              <w:ind w:left="20"/>
              <w:jc w:val="both"/>
            </w:pPr>
            <w:r>
              <w:rPr>
                <w:rFonts w:ascii="Times New Roman"/>
                <w:b w:val="false"/>
                <w:i w:val="false"/>
                <w:color w:val="000000"/>
                <w:sz w:val="20"/>
              </w:rPr>
              <w:t>
У.Е. Раисов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активтерін шығару, орналастыру, олардың айналымы (айналысы) және оларды өтеу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ақша және оның баламалары болып табылатын цифрлық қаржы активтеріне қатысты цифрлық қаржы активтерінің базалық активін сақтау жөніндегі ұйымдарға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ақша болып табылатын 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p>
            <w:pPr>
              <w:spacing w:after="20"/>
              <w:ind w:left="20"/>
              <w:jc w:val="both"/>
            </w:pPr>
            <w:r>
              <w:rPr>
                <w:rFonts w:ascii="Times New Roman"/>
                <w:b w:val="false"/>
                <w:i w:val="false"/>
                <w:color w:val="000000"/>
                <w:sz w:val="20"/>
              </w:rPr>
              <w:t>
У.Е. Раисов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саласындағы қызметті жүзеге асыратын Қазақстан Республикасы Ұлттық Банкінің ерекше реттеу  режиміне қатысушылар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p>
            <w:pPr>
              <w:spacing w:after="20"/>
              <w:ind w:left="20"/>
              <w:jc w:val="both"/>
            </w:pPr>
            <w:r>
              <w:rPr>
                <w:rFonts w:ascii="Times New Roman"/>
                <w:b w:val="false"/>
                <w:i w:val="false"/>
                <w:color w:val="000000"/>
                <w:sz w:val="20"/>
              </w:rPr>
              <w:t>
У.Е. Раисов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 платформасы операторының, цифрлық активтердің сауда платформасы операторының және қамтамасыз етілмеген цифрлық активтерді айырбастау операторының тәуекелдерді басқару және ішкі бақылау жүйесін қалыптастыру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 платформасы операторларының, қамтамасыз етілмеген цифрлық активтерді айырбастау операторларының цифрлық активтердің сауда платформасы операторларының және цифрлық қаржы активтері эмитенттерінің Қазақстан Республикасы Ұлттық Банкіне есептілікті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аймақтар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p>
            <w:pPr>
              <w:spacing w:after="20"/>
              <w:ind w:left="20"/>
              <w:jc w:val="both"/>
            </w:pPr>
            <w:r>
              <w:rPr>
                <w:rFonts w:ascii="Times New Roman"/>
                <w:b w:val="false"/>
                <w:i w:val="false"/>
                <w:color w:val="000000"/>
                <w:sz w:val="20"/>
              </w:rPr>
              <w:t>
У.Е. Раисов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теңгені шығару, айналысқа жіберу және өтеу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мобильді төлемдер жүйесінің жұмыс істеу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шығаруды және айналысты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2022 жылғы 28 ақпандағы № 20 және Қазақстан Республикасының Цифрлық даму, инновациялар және аэроғарыш өнеркәсібі министрінің 2022 жылғы 28 ақпандағы № 68/НҚ бірлескен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және Қазақстан Республикасы Жасанды интеллект және цифрлық даму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ЖИЦДМ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 Раисов</w:t>
            </w:r>
          </w:p>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 Қаржылық мониторинг агенттігі Төрағасының 2022 жылғы 22 ақпандағы № 13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 Раисов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 (жылыстату), терроризмді қаржыландыру және жаппай қырып-жою қаруын таратуды қаржыландыру және (немесе) өзге де қылмыстық мақсаттар үшін пайдаланылған цифрлық активтер әмияндарының ақпарат беру құрамын, мерзімдері мен нысанын қамтитын бірыңғай тізілімін жүргізу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p>
            <w:pPr>
              <w:spacing w:after="20"/>
              <w:ind w:left="20"/>
              <w:jc w:val="both"/>
            </w:pPr>
            <w:r>
              <w:rPr>
                <w:rFonts w:ascii="Times New Roman"/>
                <w:b w:val="false"/>
                <w:i w:val="false"/>
                <w:color w:val="000000"/>
                <w:sz w:val="20"/>
              </w:rPr>
              <w:t>
БП</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ҰҚК</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 Раисов,</w:t>
            </w:r>
          </w:p>
          <w:p>
            <w:pPr>
              <w:spacing w:after="20"/>
              <w:ind w:left="20"/>
              <w:jc w:val="both"/>
            </w:pPr>
            <w:r>
              <w:rPr>
                <w:rFonts w:ascii="Times New Roman"/>
                <w:b w:val="false"/>
                <w:i w:val="false"/>
                <w:color w:val="000000"/>
                <w:sz w:val="20"/>
              </w:rPr>
              <w:t>
Б.Ш. Шолпанқұлов,</w:t>
            </w:r>
          </w:p>
          <w:p>
            <w:pPr>
              <w:spacing w:after="20"/>
              <w:ind w:left="20"/>
              <w:jc w:val="both"/>
            </w:pPr>
            <w:r>
              <w:rPr>
                <w:rFonts w:ascii="Times New Roman"/>
                <w:b w:val="false"/>
                <w:i w:val="false"/>
                <w:color w:val="000000"/>
                <w:sz w:val="20"/>
              </w:rPr>
              <w:t>
Б.Т. Әленов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етілген цифрлық активтердің аударымдарын жүзеге асыру қағидаларын бекіту туралы" Қазақстан Республикасы Қаржылық мониторинг агенттігі Төрағасының міндетін атқарушының 2024 жылғы 30 қазандағы № 5 бұйрығының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 Раисов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банкроттық рәсімін қолдану" мемлекеттік қызметін көрсету қағидаларын және нысандарын бекіту туралы" Қазақстан Республикасы Премьер-Министрінің орынбасары - Қаржы министрінің 2023 жылғы 28 ақпандағы № 218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 саудасының қағидаларын бекіту туралы" Қазақстан Республикасы Ұлттық экономика министрінің міндетін атқарушының 2015 жылғы 30 наурыздағы № 280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Бижанова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олардың айналысына рұқсат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2023 жылғы 1 маусымдағы № 130/НҚ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 туралы шешімді ресімдеу қағидаларын бекіту туралы"</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міндетін атқарушының 2023 жылғы 26 сәуірдегі № 78/НҚ</w:t>
            </w:r>
          </w:p>
          <w:p>
            <w:pPr>
              <w:spacing w:after="20"/>
              <w:ind w:left="20"/>
              <w:jc w:val="both"/>
            </w:pPr>
            <w:r>
              <w:rPr>
                <w:rFonts w:ascii="Times New Roman"/>
                <w:b w:val="false"/>
                <w:i w:val="false"/>
                <w:color w:val="000000"/>
                <w:sz w:val="20"/>
              </w:rPr>
              <w:t>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ЖИЦДМ, </w:t>
            </w:r>
          </w:p>
          <w:p>
            <w:pPr>
              <w:spacing w:after="20"/>
              <w:ind w:left="20"/>
              <w:jc w:val="both"/>
            </w:pPr>
            <w:r>
              <w:rPr>
                <w:rFonts w:ascii="Times New Roman"/>
                <w:b w:val="false"/>
                <w:i w:val="false"/>
                <w:color w:val="000000"/>
                <w:sz w:val="20"/>
              </w:rPr>
              <w:t>ҚМА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p>
            <w:pPr>
              <w:spacing w:after="20"/>
              <w:ind w:left="20"/>
              <w:jc w:val="both"/>
            </w:pPr>
            <w:r>
              <w:rPr>
                <w:rFonts w:ascii="Times New Roman"/>
                <w:b w:val="false"/>
                <w:i w:val="false"/>
                <w:color w:val="000000"/>
                <w:sz w:val="20"/>
              </w:rPr>
              <w:t>
У.Е. Раисов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шығаруды және олардың айналысын жүзеге асыратын тұлғаларға қатысты қамтамасыз етілген цифрлық активтер саласындағы тексеру парағын бекіту туралы"</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2023 жылғы 8 маусымдағы № 172/НҚ және Қазақстан Республикасы Ұлттық экономика министрінің 2023 жылғы 12 маусымдағы № 106 бірлескен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p>
            <w:pPr>
              <w:spacing w:after="20"/>
              <w:ind w:left="20"/>
              <w:jc w:val="both"/>
            </w:pPr>
            <w:r>
              <w:rPr>
                <w:rFonts w:ascii="Times New Roman"/>
                <w:b w:val="false"/>
                <w:i w:val="false"/>
                <w:color w:val="000000"/>
                <w:sz w:val="20"/>
              </w:rPr>
              <w:t>
Е.Е. Сағынаев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танылатын қамтамасыз етілген цифрлық активтер түрлерінің тізбесін бекіту туралы"</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міндетін атқарушының 2023 жылғы 31 наурыздағы № 124/НҚ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майнерлерді электр желілеріне қосуға қойылатын талаптарды айқындау туралы"</w:t>
            </w:r>
          </w:p>
          <w:p>
            <w:pPr>
              <w:spacing w:after="20"/>
              <w:ind w:left="20"/>
              <w:jc w:val="both"/>
            </w:pPr>
            <w:r>
              <w:rPr>
                <w:rFonts w:ascii="Times New Roman"/>
                <w:b w:val="false"/>
                <w:i w:val="false"/>
                <w:color w:val="000000"/>
                <w:sz w:val="20"/>
              </w:rPr>
              <w:t>
Қазақстан Республикасы Энергетика министрінің 2023 жылғы 25 шiлдедегi № 275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 Есімханов</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ҚМ – Қазақстан Республикасының Қорғаныс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xml:space="preserve">
            ҰБ – Қазақстан Республикасының Ұлттық Банкі;      </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