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7d52" w14:textId="f547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қылмыстық заңнамасын оңтайландыру мәселелері бойынша өзгерістер мен толықтырулар енгізу туралы" 2025 жылғы 16 шілдедегі Қазақстан Республикасының Заңын іске асыру жөніндегі шаралар туралы" Қазақстан Республикасы Премьер-Министрінің 2025 жылғы 5 тамыздағы № 124-ө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2026 жылғы 5 ақпандағы № 8-ө Өкімі.</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Қазақстан Республикасының қылмыстық заңнамасын оңтайландыру мәселелері бойынша өзгерістер мен толықтырулар енгізу туралы" 2025 жылғы 16 шілдедегі Қазақстан Республикасының Заңын іске асыру жөніндегі шаралар туралы" Қазақстан Республикасы Премьер-Министрінің 2025 жылғы 5 тамыздағы № 124-ө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w:t>
      </w:r>
    </w:p>
    <w:p>
      <w:pPr>
        <w:spacing w:after="0"/>
        <w:ind w:left="0"/>
        <w:jc w:val="both"/>
      </w:pPr>
      <w:r>
        <w:rPr>
          <w:rFonts w:ascii="Times New Roman"/>
          <w:b w:val="false"/>
          <w:i w:val="false"/>
          <w:color w:val="000000"/>
          <w:sz w:val="28"/>
        </w:rPr>
        <w:t xml:space="preserve">
      көрсетілген өкіммен бекітілген қабылдануы "Қазақстан Республикасының кейбір заңнамалық актілеріне Қазақстан Республикасының қылмыстық заңнамасын оңтайландыру мәселелері бойынша өзгерістер мен толықтырулар енгізу туралы" 2025 жылғы 16 шілдедегі Қазақстан Республикасының Заңымен негізделген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1-жол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Лауазымнан шеттетiлген күдіктілерге, айыпталушыларға және сотталушыларға ай сайынғы мемлекеттік жәрдемақы төлеу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Шегай</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