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8281" w14:textId="6bf8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инновациялық қызмет саласын мемлекеттік қолдау жүйесін жетілдіру және мемлекеттік статистика мәселелері бойынша өзгерістер мен толықтырулар енгізу туралы" 2025 жылғы 27 қыркүйектегі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14 қаңтардағы № 1-ө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инновациялық қызмет саласын мемлекеттік қолдау жүйесін жетілдіру және мемлекеттік статистика мәселелері бойынша өзгерістер мен толықтырулар енгізу туралы" 2025 жылғы 27 қыркүйектегі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заңнамада белгілінген тәртіппен Қазақстан Республикасының Президентіне және Қазақстан Республикасының Үкіметіне бекітуге енгізсін; </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14 қаңтардағы</w:t>
            </w:r>
            <w:r>
              <w:br/>
            </w:r>
            <w:r>
              <w:rPr>
                <w:rFonts w:ascii="Times New Roman"/>
                <w:b w:val="false"/>
                <w:i w:val="false"/>
                <w:color w:val="000000"/>
                <w:sz w:val="20"/>
              </w:rPr>
              <w:t>№ 1-ө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инновациялық қызмет саласын мемлекеттік қолдау жүйесін жетілдіру және мемлекеттік статистика мәселелері бойынша өзгерістер мен толықтырулар енгізу туралы" 2025 жылғы 27 қыркүйектегі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Құқықтық</w:t>
            </w:r>
          </w:p>
          <w:bookmarkEnd w:id="7"/>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"Инновациялық технологиялар паркі" инновациялық кластерінің қамқоршылық кеңесін құру туралы" Қазақстан Республикасы Үкіметінің 2017 жылғы </w:t>
            </w:r>
          </w:p>
          <w:bookmarkEnd w:id="8"/>
          <w:p>
            <w:pPr>
              <w:spacing w:after="20"/>
              <w:ind w:left="20"/>
              <w:jc w:val="both"/>
            </w:pPr>
            <w:r>
              <w:rPr>
                <w:rFonts w:ascii="Times New Roman"/>
                <w:b w:val="false"/>
                <w:i w:val="false"/>
                <w:color w:val="000000"/>
                <w:sz w:val="20"/>
              </w:rPr>
              <w:t>
31 қазандағы № 690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ЖИЦДМ</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қоса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ҒЖБМ</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жүйенің даму мониторингін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 Цифрлық даму, инновациялар және аэроғарыш өнеркәсібі министрінің 2022 жылғы 21 сәуірдегі № 133/НҚ бұйрығына өзгерістер енгізу туралы</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және Қазақстан Республикасы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СІМ, ІІМ</w:t>
            </w:r>
          </w:p>
          <w:bookmarkEnd w:id="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Бақаев Ә.Ә.,Лепеха И.В.</w:t>
            </w:r>
          </w:p>
          <w:bookmarkEnd w:id="1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бекіту туралы" Қазақстан Республикасы Индустрия және инфрақұрылымдық даму министрінің 2019 жылғы 1 шілдедегі № 468 бұйрығына өзгерістер енгізу туралы</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міндетін атқарушының 2020 жылғы 10 сәуірдегі № 195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Шархан И.Ш.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Өнеркәсіп және құрылыс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Еңбекмині,</w:t>
            </w:r>
          </w:p>
          <w:bookmarkEnd w:id="15"/>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Ертаев А.М.,Сапарбеков О.С.</w:t>
            </w:r>
          </w:p>
          <w:bookmarkEnd w:id="1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 Қазақстан Республикасының Индустрия және инфрақұрылымдық даму министрінің міндетін атқарушының 2019 жылғы 6 тамыздағы № 621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арнайы экономикалық аймақтың қатысушысы ретінде тіркелгенін куәландыратын куәлікті беру қағидаларын бекіту туралы" Қазақстан Республикасы Индустрия және инфрақұрылымдық даму министрінің 2019 жылғы 18 шілдедегі № 519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 Қазақстан Республикасы Индустрия және инфрақұрылымдық даму министрінің 2019 жылғы 15 қазандағы № 775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басқарушы компаниясының есептілікті ұсыну қағидаларын бекіту туралы" Қазақстан Республикасы Индустрия және инфрақұрылымдық даму министрінің міндетін атқарушының 2019 жылғы 11 шілдедегі № 500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іріктеу қағидалары мен өлшемшарттарын бекіту туралы" Қазақстан Республикасы Индустрия және инфрақұрылымдық даму министрінің 2019 жылғы 31 шілдедегі № 599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bl>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7"/>
    <w:bookmarkStart w:name="z23" w:id="1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8"/>
    <w:bookmarkStart w:name="z24" w:id="1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19"/>
    <w:bookmarkStart w:name="z25" w:id="20"/>
    <w:p>
      <w:pPr>
        <w:spacing w:after="0"/>
        <w:ind w:left="0"/>
        <w:jc w:val="both"/>
      </w:pPr>
      <w:r>
        <w:rPr>
          <w:rFonts w:ascii="Times New Roman"/>
          <w:b w:val="false"/>
          <w:i w:val="false"/>
          <w:color w:val="000000"/>
          <w:sz w:val="28"/>
        </w:rPr>
        <w:t xml:space="preserve">
      ЖИЦДМ – Қазақстан Республикасының Жасанды интеллект және цифрлық даму министрлігі </w:t>
      </w:r>
    </w:p>
    <w:bookmarkEnd w:id="20"/>
    <w:bookmarkStart w:name="z26" w:id="21"/>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21"/>
    <w:bookmarkStart w:name="z27" w:id="22"/>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22"/>
    <w:bookmarkStart w:name="z28" w:id="23"/>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