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46bb5" w14:textId="5c46b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зияткерлік меншік мәселелері бойынша өзгерістер мен толықтырулар енгізу туралы" 2025 жылғы 24 қарашадағы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2025 жылғы 28 қарашадағы № 190-ө Өкімі</w:t>
      </w:r>
    </w:p>
    <w:p>
      <w:pPr>
        <w:spacing w:after="0"/>
        <w:ind w:left="0"/>
        <w:jc w:val="both"/>
      </w:pPr>
      <w:bookmarkStart w:name="z3" w:id="0"/>
      <w:r>
        <w:rPr>
          <w:rFonts w:ascii="Times New Roman"/>
          <w:b w:val="false"/>
          <w:i w:val="false"/>
          <w:color w:val="000000"/>
          <w:sz w:val="28"/>
        </w:rPr>
        <w:t xml:space="preserve">
      1. Қабылдануы "Қазақстан Республикасының кейбір заңнамалық актілеріне зияткерлік меншік мәселелері бойынша өзгерістер мен толықтырулар енгізу туралы" 2025 жылғы 24 қарашадағы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негізделген қоса беріліп отырған құқықтық актілердің тізбесі (бұдан әрі – тізбе) бекітілсін.</w:t>
      </w:r>
    </w:p>
    <w:bookmarkEnd w:id="0"/>
    <w:bookmarkStart w:name="z4"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5" w:id="2"/>
    <w:p>
      <w:pPr>
        <w:spacing w:after="0"/>
        <w:ind w:left="0"/>
        <w:jc w:val="both"/>
      </w:pPr>
      <w:r>
        <w:rPr>
          <w:rFonts w:ascii="Times New Roman"/>
          <w:b w:val="false"/>
          <w:i w:val="false"/>
          <w:color w:val="000000"/>
          <w:sz w:val="28"/>
        </w:rPr>
        <w:t>
      1) тізбеге сәйкес құқықтық актілер жобаларын әзірлесін және Қазақстан Республикасы Үкіметіне белгіленген тәртіппен бекітуге енгізсін;</w:t>
      </w:r>
    </w:p>
    <w:bookmarkEnd w:id="2"/>
    <w:bookmarkStart w:name="z6" w:id="3"/>
    <w:p>
      <w:pPr>
        <w:spacing w:after="0"/>
        <w:ind w:left="0"/>
        <w:jc w:val="both"/>
      </w:pPr>
      <w:r>
        <w:rPr>
          <w:rFonts w:ascii="Times New Roman"/>
          <w:b w:val="false"/>
          <w:i w:val="false"/>
          <w:color w:val="000000"/>
          <w:sz w:val="28"/>
        </w:rPr>
        <w:t>
      2) тізбеге сәйкес тиісті ведомстволық актілер қабылдасын;</w:t>
      </w:r>
    </w:p>
    <w:bookmarkEnd w:id="3"/>
    <w:bookmarkStart w:name="z7" w:id="4"/>
    <w:p>
      <w:pPr>
        <w:spacing w:after="0"/>
        <w:ind w:left="0"/>
        <w:jc w:val="both"/>
      </w:pPr>
      <w:r>
        <w:rPr>
          <w:rFonts w:ascii="Times New Roman"/>
          <w:b w:val="false"/>
          <w:i w:val="false"/>
          <w:color w:val="000000"/>
          <w:sz w:val="28"/>
        </w:rPr>
        <w:t xml:space="preserve">
      3) ай сайын, 30-нан кешіктірмей жалпыға қолжетімді мемлекеттік ақпараттандыру объектісінде тізбеге сәйкес құқықтық актілерді әзірлеу және қабылдау туралы ақпарат орналастырсын. </w:t>
      </w:r>
    </w:p>
    <w:bookmarkEnd w:id="4"/>
    <w:bookmarkStart w:name="z8" w:id="5"/>
    <w:p>
      <w:pPr>
        <w:spacing w:after="0"/>
        <w:ind w:left="0"/>
        <w:jc w:val="both"/>
      </w:pPr>
      <w:r>
        <w:rPr>
          <w:rFonts w:ascii="Times New Roman"/>
          <w:b w:val="false"/>
          <w:i w:val="false"/>
          <w:color w:val="000000"/>
          <w:sz w:val="28"/>
        </w:rPr>
        <w:t>
      3. Қазақстан Республикасының Әділет министрлігі осы Заңды іске асыру жөніндегі жиынтық ақпаратты талдасын, қорытындыласын және ай сайын, 5-нен кешіктірмей жалпыға қолжетімді мемлекеттік ақпараттандыру объектісінде орналастырсын.</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Премьер-Министрінің</w:t>
            </w:r>
            <w:r>
              <w:br/>
            </w:r>
            <w:r>
              <w:rPr>
                <w:rFonts w:ascii="Times New Roman"/>
                <w:b w:val="false"/>
                <w:i w:val="false"/>
                <w:color w:val="000000"/>
                <w:sz w:val="20"/>
              </w:rPr>
              <w:t>2025 жылғы 28 қарашдағы</w:t>
            </w:r>
            <w:r>
              <w:br/>
            </w:r>
            <w:r>
              <w:rPr>
                <w:rFonts w:ascii="Times New Roman"/>
                <w:b w:val="false"/>
                <w:i w:val="false"/>
                <w:color w:val="000000"/>
                <w:sz w:val="20"/>
              </w:rPr>
              <w:t>№ 190-ө өкімімен</w:t>
            </w:r>
            <w:r>
              <w:br/>
            </w:r>
            <w:r>
              <w:rPr>
                <w:rFonts w:ascii="Times New Roman"/>
                <w:b w:val="false"/>
                <w:i w:val="false"/>
                <w:color w:val="000000"/>
                <w:sz w:val="20"/>
              </w:rPr>
              <w:t>бекітілген</w:t>
            </w:r>
          </w:p>
        </w:tc>
      </w:tr>
    </w:tbl>
    <w:bookmarkStart w:name="z12" w:id="6"/>
    <w:p>
      <w:pPr>
        <w:spacing w:after="0"/>
        <w:ind w:left="0"/>
        <w:jc w:val="left"/>
      </w:pPr>
      <w:r>
        <w:rPr>
          <w:rFonts w:ascii="Times New Roman"/>
          <w:b/>
          <w:i w:val="false"/>
          <w:color w:val="000000"/>
        </w:rPr>
        <w:t xml:space="preserve"> Қабылдануы "Қазақстан Республикасының кейбір заңнамалық актілеріне зияткерлік меншік мәселелері бойынша өзгерістер мен толықтырулар енгізу туралы" 2025 жылғы 24 қарашадағы Қазақстан Республикасының Заңымен негізделген құқықтық актілердің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6"/>
        <w:gridCol w:w="1597"/>
        <w:gridCol w:w="1597"/>
        <w:gridCol w:w="2041"/>
        <w:gridCol w:w="1153"/>
        <w:gridCol w:w="4706"/>
      </w:tblGrid>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7"/>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7"/>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нысаны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сапасына, уақтылы әзірленуіне және енгізілуіне жауапты адам</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7800"/>
        <w:gridCol w:w="1623"/>
        <w:gridCol w:w="409"/>
        <w:gridCol w:w="1029"/>
        <w:gridCol w:w="854"/>
      </w:tblGrid>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мәселелері" Қазақстан Республикасы Үкіметінің 2004 жылғы 28 қазандағы № 1120 қаулысына өзгерістер мен толықтырулар енгізу туралы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қаңтар</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 Жақселекова</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белгісінің, қызмет көрсету белгісінің, тауар шығарылған жер атауының немесе фирмалық атаудың пайдаланылуындағы тексеру парағын бекіту туралы" Қазақстан Республикасы Әділет министрінің 2018 жылғы 31 қазандағы № 1517 және Қазақстан Республикасы Ұлттық экономика министрінің 2018 жылғы 31 қазандағы № 48 бірлескен бұйрығына өзгерістер мен толықтырулар енгізу туралы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 Ұлттық экономика министрінің және Қазақстан Республикасы Әділет министрінің бірлескен бұйрығы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8"/>
          <w:p>
            <w:pPr>
              <w:spacing w:after="20"/>
              <w:ind w:left="20"/>
              <w:jc w:val="both"/>
            </w:pPr>
            <w:r>
              <w:rPr>
                <w:rFonts w:ascii="Times New Roman"/>
                <w:b w:val="false"/>
                <w:i w:val="false"/>
                <w:color w:val="000000"/>
                <w:sz w:val="20"/>
              </w:rPr>
              <w:t>
ҰЭМ, Әділетмині,</w:t>
            </w:r>
            <w:r>
              <w:br/>
            </w:r>
            <w:r>
              <w:rPr>
                <w:rFonts w:ascii="Times New Roman"/>
                <w:b w:val="false"/>
                <w:i w:val="false"/>
                <w:color w:val="000000"/>
                <w:sz w:val="20"/>
              </w:rPr>
              <w:t>
 </w:t>
            </w:r>
          </w:p>
          <w:bookmarkEnd w:id="8"/>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қаңтар</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Е.Е. Сағынаев,</w:t>
            </w:r>
            <w:r>
              <w:rPr>
                <w:rFonts w:ascii="Times New Roman"/>
                <w:b w:val="false"/>
                <w:i w:val="false"/>
                <w:color w:val="000000"/>
                <w:sz w:val="20"/>
              </w:rPr>
              <w:t xml:space="preserve"> Б.Ш. Жақселекова</w:t>
            </w:r>
            <w:r>
              <w:br/>
            </w:r>
            <w:r>
              <w:rPr>
                <w:rFonts w:ascii="Times New Roman"/>
                <w:b w:val="false"/>
                <w:i w:val="false"/>
                <w:color w:val="000000"/>
                <w:sz w:val="20"/>
              </w:rPr>
              <w:t>
 </w:t>
            </w:r>
          </w:p>
          <w:bookmarkEnd w:id="9"/>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тізілімін бекіту туралы" Қазақстан Республикасының Цифрлық даму, инновациялар және аэроғарыш өнеркәсібі министрінің міндетін атқарушысы 2020 жылғы 31 қаңтардағы № 39/НҚ бұйрығына өзгеріс енгізу туралы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 Жасанды интеллект және цифрлық даму министрінің бұйрығы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қаңтар</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 Коняшкин</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міндетін атқарушысы 2020 жылғы 10 шілдедегі № 665 бұйрығына өзгеріс енгізу туралы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қаңтар</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Біржанов</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Зияткерлік меншік құқығы комитеті" республикалық мемлекеттік мекемесінің, "Қазақстан Республикасы Әділет министрлігінің Мәжбүрлеп орындату комитеті" республикалық мемлекеттік мекемесінің, "Қазақстан Республикасы Әділет министрлігінің Тіркеу қызметі және заңгерлік қызметтер көрсетуді ұйымдастыру комитеті" республикалық мемлекеттік мекемесінің ережелерін бекіту туралы" Қазақстан Республикасы Әділет министрінің 2024 жылғы 22 шілдедегі № 617 бұйрығына өзгерістер мен толықтырулар енгізу туралы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қаңтар</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Б.Ш. Жақселекова</w:t>
            </w:r>
            <w:r>
              <w:br/>
            </w:r>
            <w:r>
              <w:rPr>
                <w:rFonts w:ascii="Times New Roman"/>
                <w:b w:val="false"/>
                <w:i w:val="false"/>
                <w:color w:val="000000"/>
                <w:sz w:val="20"/>
              </w:rPr>
              <w:t>
 </w:t>
            </w:r>
          </w:p>
          <w:bookmarkEnd w:id="10"/>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 және сабақтас құқықтар мәселелері бойынша Қазақстан Республикасы Әділет министрінің кейбір бұйрықтарына өзгерістер енгізу туралы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қаңтар</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Б.Ш. Жақселекова</w:t>
            </w:r>
            <w:r>
              <w:br/>
            </w:r>
            <w:r>
              <w:rPr>
                <w:rFonts w:ascii="Times New Roman"/>
                <w:b w:val="false"/>
                <w:i w:val="false"/>
                <w:color w:val="000000"/>
                <w:sz w:val="20"/>
              </w:rPr>
              <w:t>
 </w:t>
            </w:r>
          </w:p>
          <w:bookmarkEnd w:id="11"/>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меншік мәселелері бойынша Қазақстан Республикасы Әділет министрінің кейбір бұйрықтарына өзгерістер мен толықтырулар енгізу туралы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қаңтар</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Б.Ш. Жақселекова</w:t>
            </w:r>
            <w:r>
              <w:br/>
            </w:r>
            <w:r>
              <w:rPr>
                <w:rFonts w:ascii="Times New Roman"/>
                <w:b w:val="false"/>
                <w:i w:val="false"/>
                <w:color w:val="000000"/>
                <w:sz w:val="20"/>
              </w:rPr>
              <w:t>
 </w:t>
            </w:r>
          </w:p>
          <w:bookmarkEnd w:id="12"/>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құқықтарды ұжымдық негізде басқаратын ұйым аккредиттеуден өту үшін ұсынатын өтініштің нысанын және құжаттар тізбесін бекіту туралы" Қазақстан Республикасы Әділет министрінің 2009 жылғы 27 тамыздағы № 115 бұйрығының күші жойылды деп тану туралы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қаңтар</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3"/>
          <w:p>
            <w:pPr>
              <w:spacing w:after="20"/>
              <w:ind w:left="20"/>
              <w:jc w:val="both"/>
            </w:pPr>
            <w:r>
              <w:rPr>
                <w:rFonts w:ascii="Times New Roman"/>
                <w:b w:val="false"/>
                <w:i w:val="false"/>
                <w:color w:val="000000"/>
                <w:sz w:val="20"/>
              </w:rPr>
              <w:t>
Б.Ш. Жақселекова</w:t>
            </w:r>
            <w:r>
              <w:br/>
            </w:r>
            <w:r>
              <w:rPr>
                <w:rFonts w:ascii="Times New Roman"/>
                <w:b w:val="false"/>
                <w:i w:val="false"/>
                <w:color w:val="000000"/>
                <w:sz w:val="20"/>
              </w:rPr>
              <w:t>
 </w:t>
            </w:r>
          </w:p>
          <w:bookmarkEnd w:id="13"/>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басқару саласындағы бірыңғай цифрлық платформаны басқару қағидаларын бекіту туралы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қаңтар</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 Жақселекова</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белгісін немесе тауар белгісі ретінде пайдаланылатын белгілемені Қазақстан Республикасында жалпыға бірдей белгілі тауар белгісі ретінде тану қағидаларын бекіту туралы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қаңтар</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 Жақселекова</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Туындыны жеке мақсатта көшірмелеу үшін сыйақыны жинау, бөлу және төлеудің кейбір мәселелері туралы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қаңтар</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 Жақселекова</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Құқықтарды ұжымдық басқару жөніндегі ұйымдарға біліктілік талаптарын бекіту туралы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қаңтар</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 Жақселекова</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сенім білдірілген өкілдер қызметінің мәселелері жөніндегі комиссия шешіміне шағымдарды қарау қағидаларын бекіту туралы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4"/>
          <w:p>
            <w:pPr>
              <w:spacing w:after="20"/>
              <w:ind w:left="20"/>
              <w:jc w:val="both"/>
            </w:pPr>
            <w:r>
              <w:rPr>
                <w:rFonts w:ascii="Times New Roman"/>
                <w:b w:val="false"/>
                <w:i w:val="false"/>
                <w:color w:val="000000"/>
                <w:sz w:val="20"/>
              </w:rPr>
              <w:t>
Әділетмині</w:t>
            </w:r>
            <w:r>
              <w:br/>
            </w:r>
            <w:r>
              <w:rPr>
                <w:rFonts w:ascii="Times New Roman"/>
                <w:b w:val="false"/>
                <w:i w:val="false"/>
                <w:color w:val="000000"/>
                <w:sz w:val="20"/>
              </w:rPr>
              <w:t>
 </w:t>
            </w:r>
          </w:p>
          <w:bookmarkEnd w:id="14"/>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қаңтар</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5"/>
          <w:p>
            <w:pPr>
              <w:spacing w:after="20"/>
              <w:ind w:left="20"/>
              <w:jc w:val="both"/>
            </w:pPr>
            <w:r>
              <w:rPr>
                <w:rFonts w:ascii="Times New Roman"/>
                <w:b w:val="false"/>
                <w:i w:val="false"/>
                <w:color w:val="000000"/>
                <w:sz w:val="20"/>
              </w:rPr>
              <w:t>
Б.Ш. Жақселекова</w:t>
            </w:r>
            <w:r>
              <w:br/>
            </w:r>
            <w:r>
              <w:rPr>
                <w:rFonts w:ascii="Times New Roman"/>
                <w:b w:val="false"/>
                <w:i w:val="false"/>
                <w:color w:val="000000"/>
                <w:sz w:val="20"/>
              </w:rPr>
              <w:t>
 </w:t>
            </w:r>
          </w:p>
          <w:bookmarkEnd w:id="15"/>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сенім білдірілген өкілдер қызметінің мәселелері бойынша Комиссия жөніндегі ережені бекіту туралы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қаңтар</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6"/>
          <w:p>
            <w:pPr>
              <w:spacing w:after="20"/>
              <w:ind w:left="20"/>
              <w:jc w:val="both"/>
            </w:pPr>
            <w:r>
              <w:rPr>
                <w:rFonts w:ascii="Times New Roman"/>
                <w:b w:val="false"/>
                <w:i w:val="false"/>
                <w:color w:val="000000"/>
                <w:sz w:val="20"/>
              </w:rPr>
              <w:t>
Б.Ш. Жақселекова</w:t>
            </w:r>
            <w:r>
              <w:br/>
            </w:r>
            <w:r>
              <w:rPr>
                <w:rFonts w:ascii="Times New Roman"/>
                <w:b w:val="false"/>
                <w:i w:val="false"/>
                <w:color w:val="000000"/>
                <w:sz w:val="20"/>
              </w:rPr>
              <w:t>
 </w:t>
            </w:r>
          </w:p>
          <w:bookmarkEnd w:id="16"/>
        </w:tc>
      </w:tr>
    </w:tbl>
    <w:bookmarkStart w:name="z24" w:id="17"/>
    <w:p>
      <w:pPr>
        <w:spacing w:after="0"/>
        <w:ind w:left="0"/>
        <w:jc w:val="both"/>
      </w:pPr>
      <w:r>
        <w:rPr>
          <w:rFonts w:ascii="Times New Roman"/>
          <w:b w:val="false"/>
          <w:i w:val="false"/>
          <w:color w:val="000000"/>
          <w:sz w:val="28"/>
        </w:rPr>
        <w:t>
      Ескертпе: аббревиатуралардың толық жазылуы:</w:t>
      </w:r>
    </w:p>
    <w:bookmarkEnd w:id="17"/>
    <w:bookmarkStart w:name="z25" w:id="18"/>
    <w:p>
      <w:pPr>
        <w:spacing w:after="0"/>
        <w:ind w:left="0"/>
        <w:jc w:val="both"/>
      </w:pPr>
      <w:r>
        <w:rPr>
          <w:rFonts w:ascii="Times New Roman"/>
          <w:b w:val="false"/>
          <w:i w:val="false"/>
          <w:color w:val="000000"/>
          <w:sz w:val="28"/>
        </w:rPr>
        <w:t>
      Әділетмині – Қазақстан Республикасының Әділет министрлігі;</w:t>
      </w:r>
    </w:p>
    <w:bookmarkEnd w:id="18"/>
    <w:bookmarkStart w:name="z26" w:id="19"/>
    <w:p>
      <w:pPr>
        <w:spacing w:after="0"/>
        <w:ind w:left="0"/>
        <w:jc w:val="both"/>
      </w:pPr>
      <w:r>
        <w:rPr>
          <w:rFonts w:ascii="Times New Roman"/>
          <w:b w:val="false"/>
          <w:i w:val="false"/>
          <w:color w:val="000000"/>
          <w:sz w:val="28"/>
        </w:rPr>
        <w:t>
      ЖИЦДМ – Қазақстан Республикасының Жасанды интеллект және цифрлық даму министрлігі;</w:t>
      </w:r>
    </w:p>
    <w:bookmarkEnd w:id="19"/>
    <w:bookmarkStart w:name="z27" w:id="20"/>
    <w:p>
      <w:pPr>
        <w:spacing w:after="0"/>
        <w:ind w:left="0"/>
        <w:jc w:val="both"/>
      </w:pPr>
      <w:r>
        <w:rPr>
          <w:rFonts w:ascii="Times New Roman"/>
          <w:b w:val="false"/>
          <w:i w:val="false"/>
          <w:color w:val="000000"/>
          <w:sz w:val="28"/>
        </w:rPr>
        <w:t>
      Қаржымині – Қазақстан Республикасы Қаржы министрлігі;</w:t>
      </w:r>
    </w:p>
    <w:bookmarkEnd w:id="20"/>
    <w:bookmarkStart w:name="z28" w:id="21"/>
    <w:p>
      <w:pPr>
        <w:spacing w:after="0"/>
        <w:ind w:left="0"/>
        <w:jc w:val="both"/>
      </w:pPr>
      <w:r>
        <w:rPr>
          <w:rFonts w:ascii="Times New Roman"/>
          <w:b w:val="false"/>
          <w:i w:val="false"/>
          <w:color w:val="000000"/>
          <w:sz w:val="28"/>
        </w:rPr>
        <w:t>
      ҰЭМ – Қазақстан Республикасының Ұлттық экономика министрлігі.</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