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683c" w14:textId="3846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резервтегі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18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5 мамырдағы № 71-ө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резервтегі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18 наурыздағы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5 мамырдағы</w:t>
            </w:r>
            <w:r>
              <w:br/>
            </w:r>
            <w:r>
              <w:rPr>
                <w:rFonts w:ascii="Times New Roman"/>
                <w:b w:val="false"/>
                <w:i w:val="false"/>
                <w:color w:val="000000"/>
                <w:sz w:val="20"/>
              </w:rPr>
              <w:t>№ 71-ө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резервтегі әскери қызмет және жекелеген орталық мемлекеттік органдардың функцияларын қайта бөлу мәселелері бойынша өзгерістер мен толықтырулар енгізу туралы" 2025 жылғы 18 наурыздағы Қазақстан Республикасының Заңымен негізделген құқықтық актілердің тізбесі </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w:t>
            </w:r>
          </w:p>
          <w:p>
            <w:pPr>
              <w:spacing w:after="20"/>
              <w:ind w:left="20"/>
              <w:jc w:val="both"/>
            </w:pPr>
            <w:r>
              <w:rPr>
                <w:rFonts w:ascii="Times New Roman"/>
                <w:b w:val="false"/>
                <w:i w:val="false"/>
                <w:color w:val="000000"/>
                <w:sz w:val="20"/>
              </w:rPr>
              <w:t>
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w:t>
            </w:r>
          </w:p>
          <w:p>
            <w:pPr>
              <w:spacing w:after="20"/>
              <w:ind w:left="20"/>
              <w:jc w:val="both"/>
            </w:pPr>
            <w:r>
              <w:rPr>
                <w:rFonts w:ascii="Times New Roman"/>
                <w:b w:val="false"/>
                <w:i w:val="false"/>
                <w:color w:val="000000"/>
                <w:sz w:val="20"/>
              </w:rPr>
              <w:t xml:space="preserve">
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қабылдауға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кезiнде қаза тапқан немесе әскери қызмет міндеттерін орындау нәтижесінде алған мертiгуден (жараланудан, жарақаттанудан, контузия алудан), ауырудан қайтыс болған әскери қызметшiлердің, әскери жиындарға шақырылған әскери мiндеттiлердің мәйiтін тасымалдауға дайындаумен, мәйiтті тасымалдаумен, жерлеумен, құлпытасын жасаумен және орнатумен байланысты шығыстарды өтеу мөлшерін бекіту туралы" Қазақстан Республикасы Үкіметінің 2012 жылғы 19 сәуірдегі № 493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мөлшерін бекіту туралы" Қазақстан Республикасы Үкіметінің 2022 жылғы 21 желтоқсандағы № 1047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қағидалары мен мөлшерін бекіту туралы" Қазақстан Республикасы Үкіметінің 2022 жылғы 21 желтоқсандағы № 1048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әскери қызмет өткеретін әскери қызметшілердің жауынгерлік даярлық бойынша сабаққа немесе жиынға, дағдарыс жағдайы кезіндегі жиындарға қатысуы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ҰҚК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дене шынықтыру дайындығы нормативтерін бекіту туралы" Қазақстан Республикасы Қорғаныс министрінің 2014 жылғы 5 мамырдағы № 195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органдарының қауіпсіздік шараларын жүзеге асыру қағидаларын бекіту туралы" Қазақстан Республикасы Қорғаныс министрінің 2014 жылғы 4 қарашадағы № 511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сыбайлас жемқорлыққа қарсы стандарттарын бекіту туралы" Қазақстан Республикасы Қорғаныс министрінің 2017 жылғы 16 ақпандағы № 62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жиһазбен және казармалық мүкәммалмен жабдықтау нормаларын бекіту туралы" Қазақстан Республикасы Қорғаныс министрінің 2019 жылғы 25 қазандағы № 855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психологиялық іріктеу жөніндегі іс-шараларды жүргізу қағидаларын бекіту туралы" Қазақстан Республикасы Қорғаныс министрінің 2019 жылғы 23 желтоқсандағы № 1060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әскери қызметшілеріне еңбек сіңірген жылдарын есептеуді ұйымдастыру жөніндегі нұсқаулықты бекіту туралы" Қазақстан Республикасы Қорғаныс министрінің 2022 жылғы 23 қыркүйектегі </w:t>
            </w:r>
          </w:p>
          <w:p>
            <w:pPr>
              <w:spacing w:after="20"/>
              <w:ind w:left="20"/>
              <w:jc w:val="both"/>
            </w:pPr>
            <w:r>
              <w:rPr>
                <w:rFonts w:ascii="Times New Roman"/>
                <w:b w:val="false"/>
                <w:i w:val="false"/>
                <w:color w:val="000000"/>
                <w:sz w:val="20"/>
              </w:rPr>
              <w:t xml:space="preserve">№ 827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жеке құрамын есепке алу қағидаларын бекіту туралы" Қазақстан Республикасы Қорғаныс министрінің 2022 жылғы 25 қарашадағы № 1123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әскери қызмет өткеру кезеңінде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нұсқаулықты бекіту туралы" Қазақстан Республикасы Қорғаныс министрінің 2022 жылғы 7 желтоқсандағы № 1177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w:t>
            </w:r>
          </w:p>
          <w:p>
            <w:pPr>
              <w:spacing w:after="20"/>
              <w:ind w:left="20"/>
              <w:jc w:val="both"/>
            </w:pPr>
            <w:r>
              <w:rPr>
                <w:rFonts w:ascii="Times New Roman"/>
                <w:b w:val="false"/>
                <w:i w:val="false"/>
                <w:color w:val="000000"/>
                <w:sz w:val="20"/>
              </w:rPr>
              <w:t xml:space="preserve">22 желтоқсандағы № 1247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органдарының мемлекеттік қорғау шараларын қаржыландыру және материалдық-техникалық қамтамасыз ету қағидаларын бекіту туралы" Қазақстан Республикасы Қорғаныс министрі міндетін атқарушының 2023 жылғы 31 наурыздағы № 267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әскери полиция органдарының қауіпсіздік шараларын жүзеге асыру қағидаларын бекіту туралы" Қазақстан Республикасы Қорғаныс министрінің 2023 жылғы 2 мамырдағы № 395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Анафин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434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Бекеев</w:t>
            </w:r>
          </w:p>
        </w:tc>
      </w:tr>
    </w:tbl>
    <w:bookmarkStart w:name="z9" w:id="7"/>
    <w:p>
      <w:pPr>
        <w:spacing w:after="0"/>
        <w:ind w:left="0"/>
        <w:jc w:val="both"/>
      </w:pPr>
      <w:r>
        <w:rPr>
          <w:rFonts w:ascii="Times New Roman"/>
          <w:b w:val="false"/>
          <w:i w:val="false"/>
          <w:color w:val="000000"/>
          <w:sz w:val="28"/>
        </w:rPr>
        <w:t>
      Ескертпе: аббревиатураның толық жазылуы:</w:t>
      </w:r>
    </w:p>
    <w:bookmarkEnd w:id="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