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8ff1" w14:textId="6f08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және технологиялық саясат туралы" және "Қазақстан Республикасының кейбір заңнамалық актілеріне ғылым және технологиялық саясат, платформалық жұмыспен қамту және мемлекеттік бақылау мәселелері бойынша өзгерістер мен толықтырулар енгізу туралы" 2024 жылғы 1 шілдедегі Қазақстан Республикасының заңдарын іске асыру жөніндегі шаралар және "Қазақстан Республикасының кейбір заңнамалық актілеріне ғылым және білім беру мәселелері бойынша өзгерістер мен толықтырулар енгізу туралы" 2024 жылғы 6 мамырдағы Қазақстан Республикасының Заңын іске асыру жөніндегі шаралар туралы" Қазақстан Республикасы Премьер-Министрінің 2024 жылғы 13 мамырдағы № 61-ө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2024 жылғы 16 шілдедегі № 98-ө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"Ғылым және технологиялық саясат туралы" және "Қазақстан Республикасының кейбір заңнамалық актілеріне ғылым және технологиялық саясат, платформалық жұмыспен қамту және мемлекеттік бақылау мәселелері бойынша өзгерістер мен толықтырулар енгізу туралы" 2024 жылғы 1 шілдедегі Қазақстан Республикасының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ғылым және білім беру мәселелері бойынша өзгерістер мен толықтырулар енгізу туралы" 2024 жылғы 6 мамырдағы Қазақстан Республикасының Заңын іске асыру жөніндегі шаралар туралы" Қазақстан Республикасы Премьер-Министрінің 2024 жылғы 13 мамырдағы № 61-ө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өкіммен бекітілген қабылдануы "Қазақстан Республикасының кейбір заңнамалық актілеріне ғылым және білім беру мәселелері бойынша өзгерістер мен толықтырулар енгізу туралы" 2024 жылғы 6 мамырдағы Қазақстан Республикасының Заңымен негізделген құқықтық актілердің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реттік нөмірі 12, 20, 24, 25, 27 және 28-жолдар алып тасталсын.</w:t>
      </w:r>
    </w:p>
    <w:bookmarkEnd w:id="3"/>
    <w:bookmarkStart w:name="z5" w:id="4"/>
    <w:p>
      <w:pPr>
        <w:spacing w:after="0"/>
        <w:ind w:left="0"/>
        <w:jc w:val="both"/>
      </w:pPr>
      <w:r>
        <w:rPr>
          <w:rFonts w:ascii="Times New Roman"/>
          <w:b w:val="false"/>
          <w:i w:val="false"/>
          <w:color w:val="000000"/>
          <w:sz w:val="28"/>
        </w:rPr>
        <w:t>
      3. Қазақстан Республикасының мемлекеттік органдары:</w:t>
      </w:r>
    </w:p>
    <w:bookmarkEnd w:id="4"/>
    <w:bookmarkStart w:name="z6" w:id="5"/>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5"/>
    <w:bookmarkStart w:name="z7" w:id="6"/>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6"/>
    <w:bookmarkStart w:name="z8" w:id="7"/>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7"/>
    <w:bookmarkStart w:name="z9" w:id="8"/>
    <w:p>
      <w:pPr>
        <w:spacing w:after="0"/>
        <w:ind w:left="0"/>
        <w:jc w:val="both"/>
      </w:pPr>
      <w:r>
        <w:rPr>
          <w:rFonts w:ascii="Times New Roman"/>
          <w:b w:val="false"/>
          <w:i w:val="false"/>
          <w:color w:val="000000"/>
          <w:sz w:val="28"/>
        </w:rPr>
        <w:t>
      4. Қазақстан Республикасының Әділет министрлігі көрсетілген Заңды іске асыру жөніндегі ақпаратты талдап, жинақтасын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16 шілдедегі</w:t>
            </w:r>
            <w:r>
              <w:br/>
            </w:r>
            <w:r>
              <w:rPr>
                <w:rFonts w:ascii="Times New Roman"/>
                <w:b w:val="false"/>
                <w:i w:val="false"/>
                <w:color w:val="000000"/>
                <w:sz w:val="20"/>
              </w:rPr>
              <w:t>№ 98-ө өкімімен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Қабылдануы "Ғылым және технологиялық саясат туралы" және "Қазақстан Республикасының кейбір заңнамалық актілеріне  ғылым және технологиялық саясат, платформалық жұмыспен қамту және мемлекеттік бақылау мәселелері бойынша өзгерістер мен толықтырулар енгізу туралы" 2024 жылғы 1 шілдедегі Қазақстан Республикасының заңдарымен негізделген құқықтық актілердің тізбесі</w:t>
      </w:r>
    </w:p>
    <w:bookmarkEnd w:id="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жөніндегі жыл сайынғы ұлттық баяндаманы дайындау қағидаларын бекіту туралы" Қазақстан Республикасы Президентінің 2012 жылғы 21 тамыздағы № 369 </w:t>
            </w:r>
            <w:r>
              <w:rPr>
                <w:rFonts w:ascii="Times New Roman"/>
                <w:b w:val="false"/>
                <w:i w:val="false"/>
                <w:color w:val="000000"/>
                <w:sz w:val="20"/>
              </w:rPr>
              <w:t>Жарлығының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жанынан Жоғары ғылыми-техникалық комиссия құру туралы" Қазақстан Республикасы Үкіметінің 2011 жылғы 20 сәуірдегі № 429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Университеті" дербес білім беру ұйымына зерттеу университеті мәртебесін беру және оның Даму бағдарламасын бекіту туралы" Қазақстан Республикасы Үкіметінің 2015 жылғы 24 желтоқсандағы № 1051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 Асфендияров атындағы Қазақ ұлттық медицина университеті", "Қарағанды медицина университеті" коммерциялық емес акционерлік қоғамдарына зерттеу университеті мәртебесін беру және олардың даму бағдарламаларын бекіту туралы" Қазақстан Республикасы Үкіметінің 2019 жылғы 27 маусымдағы № 453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Университеті" дербес білім беру ұйымының зерттеу университетін дамытудың 2021 – 2025 жылдарға арналған бағдарламасын бекіту туралы" Қазақстан Республикасы Үкіметінің 2021 жылғы 23 желтоқсандағы № 923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университеті" коммерциялық емес акционерлік қоғамына зерттеу университеті мәртебесін беру және оның 2022 – 2026 жылдарға арналған даму бағдарламасын бекіту туралы" Қазақстан Республикасы Үкіметінің 2022 жылғы 25 шілдедегі № 516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Гумилев атындағы Еуразия ұлттық университеті" коммерциялық емес акционерлік қоғамына зерттеу университеті мәртебесін беру және оның 2022 – 2026 жылдарға арналған даму бағдарламасын бекіту туралы" Қазақстан Республикасы Үкіметінің 2022 жылғы 21 қыркүйектегі № 715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ғылым академиясының зейнеткерлік жасқа толған академигіне өмір бойғы ай сайынғы стипендияның мөлшерін белгілеу және оны төлеу қағидаларын бекіту туралы" Қазақстан Республикасы Үкіметінің 2022 жылғы 30 желтоқсандағы № 1122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w:t>
            </w:r>
          </w:p>
          <w:p>
            <w:pPr>
              <w:spacing w:after="20"/>
              <w:ind w:left="20"/>
              <w:jc w:val="both"/>
            </w:pPr>
            <w:r>
              <w:rPr>
                <w:rFonts w:ascii="Times New Roman"/>
                <w:b w:val="false"/>
                <w:i w:val="false"/>
                <w:color w:val="000000"/>
                <w:sz w:val="20"/>
              </w:rPr>
              <w:t xml:space="preserve">3 шiлдедегi № 540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атындағы Оңтүстік Қазақстан университеті" коммерциялық емес акционерлік қоғамына зерттеу университеті мәртебесін беру және оның 2024 – 2028 жылдарға арналған даму бағдарламасын бекіту туралы" Қазақстан Республикасы Үкіметінің 2023 жылғы 25 қарашадағы № 1042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"Академик Е.А. Бөкетов атындағы Қарағанды университеті" коммерциялық емес акционерлік қоғамына зерттеу университеті мәртебесін беру және оның 2024 – 2028 жылдарға арналған даму бағдарламасын бекіту туралы" Қазақстан Республикасы Үкіметінің 2024 жылғы 5 сәуірдегі № 258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жанынан Жоғары ғылыми-техникалық комиссия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академиясының зейнеткерлік жасқа толған академигіне өмір бойғы ай сайынғы стипендияның мөлшерін белгілеу және оны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 академиясының ғылыми және (немесе) ғылыми-техникалық қызметін қаржыландыру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академиясының кейбір мәселелері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органдарында ғылыми және ғылыми-техникалық қызметті ұйымдастыру қағидаларын бекіту туралы" ҰҚК Төрағасының 2004 жылғы 7 тамыздағы № 144/қбп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"Диссертациялық кеңес туралы үлгі ережені бекіту туралы" Қазақстан Республикасы Білім және ғылым министрінің 2011 жылы 31 наурыздағы № 126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пайдаланудағы ғылыми зертханалар туралы үлгі ережені бекіту туралы" Қазақстан Республикасы Білім және ғылым министрінің 2011 жылғы 19 мамырдағы № 200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пайдаланудағы ғылыми зертханалар көрсететін қызметтерді ғылыми және (немесе) ғылыми-техникалық қызмет субъектілерінің пайдалану ережесін бекіту туралы" Қазақстан Республикасы Білім және ғылым министрінің 2011 жылғы 19 мамырдағы № 201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ұйымның консультативтік-кеңесші органы туралы үлгі ережені бекіту туралы" Қазақстан Республикасы Білім және ғылым министрінің 2011 жылғы 19 мамырдағы № 202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бейіні бойынша доктор ғылыми дәрежелерін алу үшін қорғалған диссертацияларды мемлекеттік тіркеу ережесін бекіту туралы" Қазақстан Республикасы Білім және ғылым министрінің 2011 жылғы 19 мамырдағы № 203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бекіту туралы" Қазақстан Республикасы Білім және ғылым министрінің міндетін атқарушының 2015 жылғы 31 желтоқсандағы № 721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бағыттар сыныптауышын бекіту туралы" Қазақстан Республикасы Білім және ғылым министрінің 2021 жылғы 5 тамыздағы № 386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Қазақстан Республикасы Білім және ғылым министрінің міндетін атқарушының 2021 жылғы 1 қарашадағы № 543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ғылыми қызметкер" жыл сайынғы сыйлығын беру қағидаларын бекіту туралы" Қазақстан Республикасы Білім және ғылым министрінің 2021 жылғы 2 қарашадағы № 544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саласындағы ақпараттандыру объектілерін ұйымдастыру және жұмыс істеу қағидаларын бекіту туралы" Қазақстан Республикасы Білім және ғылым министрінің міндетін атқарушының 2021 жылғы 24 желтоқсандағы № 606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"Еңбегіне ақы төлеу базалық қаржыландыру шеңберінде жүзеге асырылатын жетекші ғалымдарға қойылатын талаптарды бекіту туралы" Қазақстан Республикасы Ғылым және жоғары білім министрінің 2022 жылғы 13 қазандағы № 108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ғылым академиясының академиктарын сайлау қағидалары мен өлшемшарттарын бекіту туралы" Қазақстан Республикасы Ғылым және жоғары білім министрінің 2022 жылғы 30 желтоқсандағы № 223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"Үміткерлерді іріктеу және ғылыми тағылымдамадан өту қағидаларын бекіту туралы" Қазақстан Республикасы Ғылым және жоғары білім министрінің міндетін атқарушының 2023 жылғы 18 тамыздағы № 422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саласындағы сыйлықақыларды, мемлекеттік ғылыми стипендияларды беру қағидаларын бекіту туралы" Қазақстан Республикасы Ғылым және жоғары білім министрінің міндетін атқарушының 2023 жылғы 14 қыркүйектегі № 466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ғылыми кеңестер тізбесін және олар туралы ережені бекіту туралы" Қазақстан Республикасы Ғылым және жоғары білім министрінің 2023 жылғы 25 қыркүйектегі № 487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сараптаманы ұйымдастыру және жүргізу қағидаларын бекіту туралы" Қазақстан Республикасы Ғылым және жоғары білім министрінің 2023 жылғы 27 қыркүйектегі № 489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бекіту туралы" Қазақстан Республикасы Ғылым және жоғары білім министрінің міндетін атқарушының 2023 жылғы 6 қарашадағы № 563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күтіп-бағу қағидаларын бекіту туралы" Қазақстан Республикасы Ғылым және жоғары білім министрінің міндетін атқарушының 2023 жылғы 6 қарашадағы № 564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ұйымдарына "Зерттеу университеті" мәртебесін беру қағидалары мен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Технологиялардың әзірлігі мен ұйымдардың технологиялық әзірлігі деңгейлерін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және ұсынылатын салық жеңілдіктер шеңберінде қаржыландырылатын ғылыми зерттеулер мен әзірлемелерді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әдептің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негізінде ғылыми зерттеулер мен тәжірибелік-конструкторлық жұмыстарды ұйымдастыру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туралы үлгiлік ережесін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шаруашылық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Бекнияз</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 Ілияс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тапсырысты орындайтын мемлекеттік ғылыми ұйымдар мен мемлекеттік жоғары және (немесе) жоғары оқу орнынан кейінгі білім беру ұйымдарының ғылыми қызметкерлеріне еңбекақы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жобаларына мемлекеттік ғылыми-техникалық сараптама, сараптама жүргізу, сұралатын қаржыландыру көлемі сомасының негізділігін бағалау жөніндегі қазақстандық сарапшылар көрсететін қызметтер құнының әдістемесін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бағдарламалардың, ғылыми және (немесе) ғылыми техникалық қызмет нәтижелерін коммерцияландыру жобаларын орындау және аяқтау сатыларында олардың іске асырылуын мониторингтеу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пайдаланымдағы ғылыми зертханалар туралы үлгілік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дәрежесін алуға қорғалған диссертацияларды мемлекеттік тіркеу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бағыттар сыныптауышын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орындау жөніндегі есептерді</w:t>
            </w:r>
          </w:p>
          <w:p>
            <w:pPr>
              <w:spacing w:after="20"/>
              <w:ind w:left="20"/>
              <w:jc w:val="both"/>
            </w:pPr>
            <w:r>
              <w:rPr>
                <w:rFonts w:ascii="Times New Roman"/>
                <w:b w:val="false"/>
                <w:i w:val="false"/>
                <w:color w:val="000000"/>
                <w:sz w:val="20"/>
              </w:rPr>
              <w:t>
мемлекеттік есепке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ғылыми қызметкер" жыл сайынғы сыйлығын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базалық қаржыландыру шеңберінде жүзеге асырылатын жетекші ғалымдарға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академиясының академиктерін сайлау қағидалары мен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сраптаманы ұйымдастыру және жүргізу қағидаларын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 туралы есептің негізінде ғылыми-зерттеу жұмыстарын жүзеге асыруға (сатып алуға) арналған шығыстар бойынша ғылыми-зерттеу жұмыстары жөніндегі, пайдалануға беру актісі бар есептің негізінде ғылыми орталықтар құруға арналған шығыстар бойынша ғылыми орталық құру туралы, ендіру актісі бар ғылыми-техникалық және тәжірибелік-конструкторлық жұмыстар нәтижелерін ендіру туралы есептің негізінде ғылыми-техникалық және тәжірибелік-конструкторлық жұмыстарды жүзеге асыруға (сатып алуға) арналған шығыстар бойынша ғылыми-техникалық және тәжірибелік-конструкторлық жұмыстар жөніндегі хабарламаларды беру нысанын, мерзімі мен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ғылыми зерттеулерді жүзеге асыратын ғылыми ұйымдардың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bl>
    <w:bookmarkStart w:name="z12" w:id="10"/>
    <w:p>
      <w:pPr>
        <w:spacing w:after="0"/>
        <w:ind w:left="0"/>
        <w:jc w:val="both"/>
      </w:pPr>
      <w:r>
        <w:rPr>
          <w:rFonts w:ascii="Times New Roman"/>
          <w:b w:val="false"/>
          <w:i w:val="false"/>
          <w:color w:val="000000"/>
          <w:sz w:val="28"/>
        </w:rPr>
        <w:t>
      Ескертпе: аббревиатуралардың толық жазылуы:</w:t>
      </w:r>
    </w:p>
    <w:bookmarkEnd w:id="10"/>
    <w:bookmarkStart w:name="z13" w:id="11"/>
    <w:p>
      <w:pPr>
        <w:spacing w:after="0"/>
        <w:ind w:left="0"/>
        <w:jc w:val="both"/>
      </w:pPr>
      <w:r>
        <w:rPr>
          <w:rFonts w:ascii="Times New Roman"/>
          <w:b w:val="false"/>
          <w:i w:val="false"/>
          <w:color w:val="000000"/>
          <w:sz w:val="28"/>
        </w:rPr>
        <w:t>
      АШМ – Қазақстан Республикасының Ауыл шаруашылық министрлігі;</w:t>
      </w:r>
    </w:p>
    <w:bookmarkEnd w:id="11"/>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өнеркәсібі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