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b062" w14:textId="03ab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ақпараттық қауіпсіздік, ақпараттандыру және цифрлық активтер мәселелері бойынша өзгерістер мен толықтырулар енгізу туралы" 2023 жылғы 11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19 наурыздағы № 34-ө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ақпараттық қауіпсіздік, ақпараттандыру және цифрлық активтер мәселелері бойынша өзгерістер мен толықтырулар енгізу туралы" 2023 жылғы 11 желтоқсандағы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айдың 5-і күнінен кештірмей,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19 наурыздағы</w:t>
            </w:r>
            <w:r>
              <w:br/>
            </w:r>
            <w:r>
              <w:rPr>
                <w:rFonts w:ascii="Times New Roman"/>
                <w:b w:val="false"/>
                <w:i w:val="false"/>
                <w:color w:val="000000"/>
                <w:sz w:val="20"/>
              </w:rPr>
              <w:t>№ 34-ө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ақпараттық қауіпсіздік, ақпараттандыру және цифрлық активтер мәселелері бойынша өзгерістер мен толықтырулар енгізу туралы" 2023 жылғы 11 желтоқсандағы Қазақстан Республикасының Заңымен негізделген құқықтық актілердің тізбесі </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саласында ұлттық даму институтын айқындау туралы" Қазақстан Республикасы Үкіметінің 2018 жылғы 26 сәуірдегі № 221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Ахмед-Заки</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алу үшін қажетті құжаттардың тізбесін, сондай-ақ Микрокредит беру туралы шарт бойынша кредиттік дерекнама жүргізу қағидаларын бекіту туралы" Қазақстан Республикасы Ұлттық Банкі Басқармасының 2019 жылғы 26 қарашадағы № 210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тәсілмен микрокредиттер беру қағидаларын бекіту туралы" Қазақстан Республикасы Ұлттық Банкі Басқармасының 2019 жылғы 28 қарашадағы № 217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Қизатов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ақпараттық-коммуникациялық және телекоммуникациялық желілерді, байланыс желілерін құру, пайдалану және жетілдіру қағидаларын бекіту туралы" Қазақстан Республикасы Ішкі істер министрінің 2014 жылғы 3 шілдедегі № 410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Бекиев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атқарушының </w:t>
            </w:r>
          </w:p>
          <w:p>
            <w:pPr>
              <w:spacing w:after="20"/>
              <w:ind w:left="20"/>
              <w:jc w:val="both"/>
            </w:pPr>
            <w:r>
              <w:rPr>
                <w:rFonts w:ascii="Times New Roman"/>
                <w:b w:val="false"/>
                <w:i w:val="false"/>
                <w:color w:val="000000"/>
                <w:sz w:val="20"/>
              </w:rPr>
              <w:t>
2016 жылғы 16 наурыздағы № 274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Республикасының Қорғаныс және аэроғарыш өнеркәсібі министрінің 2018 жылғы 28 наурыздағы № 53/НҚ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атқарушының </w:t>
            </w:r>
          </w:p>
          <w:p>
            <w:pPr>
              <w:spacing w:after="20"/>
              <w:ind w:left="20"/>
              <w:jc w:val="both"/>
            </w:pPr>
            <w:r>
              <w:rPr>
                <w:rFonts w:ascii="Times New Roman"/>
                <w:b w:val="false"/>
                <w:i w:val="false"/>
                <w:color w:val="000000"/>
                <w:sz w:val="20"/>
              </w:rPr>
              <w:t>
2020 жылғы 31 қаңтардағы № 39/НҚ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сервисінде электрондық құжаттарды көрсету және пайдалану қағидаларын бекіту туралы" Қазақстан Республикасы Цифрлық даму, инновациялар және аэроғарыш өнеркәсібі министрінің 2020 жылғы 28 қыркүйектегі № 352/НҚ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ақпараттық жүйелерге қойылатын ең төмен талаптарды бекіту туралы" Қазақстан Республикасы Денсаулық сақтау министрінің міндетін атқарушының 2021 жылғы 6 тамыздағы № ҚР ДСМ-80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Әбділдин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баллондарды сәйкестендіру және тұрмыстық баллондарды есепке алу жүйелерінің жұмыс істеу қағидаларын бекіту туралы" Қазақстан Республикасы Энергетика министрінің </w:t>
            </w:r>
          </w:p>
          <w:p>
            <w:pPr>
              <w:spacing w:after="20"/>
              <w:ind w:left="20"/>
              <w:jc w:val="both"/>
            </w:pPr>
            <w:r>
              <w:rPr>
                <w:rFonts w:ascii="Times New Roman"/>
                <w:b w:val="false"/>
                <w:i w:val="false"/>
                <w:color w:val="000000"/>
                <w:sz w:val="20"/>
              </w:rPr>
              <w:t>
2022 жылғы 4 тамыздағы № 257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 Ілияс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ақпараттандыру объектілеріне қойылатын ең төменгі талаптарды бекіту туралы" Қазақстан Республикасы Оқу-ағарту министрінің 2022 жылғы 14 қарашадағы № 456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Әбілмәжінов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бойынша қызметті лицензиялау қағидаларын бекіту туралы" Қазақстан Республикасы Цифрлық даму, инновациялар және аэроғарыш өнеркәсібі министрінің </w:t>
            </w:r>
          </w:p>
          <w:p>
            <w:pPr>
              <w:spacing w:after="20"/>
              <w:ind w:left="20"/>
              <w:jc w:val="both"/>
            </w:pPr>
            <w:r>
              <w:rPr>
                <w:rFonts w:ascii="Times New Roman"/>
                <w:b w:val="false"/>
                <w:i w:val="false"/>
                <w:color w:val="000000"/>
                <w:sz w:val="20"/>
              </w:rPr>
              <w:t>
2023 жылғы 28 сәуірдегі № 169/НҚ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және (немесе) оператордың, сондай-ақ үшінші тұлғаның дербес деректерді қорғау жөніндегі шараларды жүзеге асыру қағидаларын бекіту туралы" Қазақстан Республикасы Цифрлық даму, инновациялар және аэроғарыш өнеркәсібі министрінің 2023 жылғы 12 маусымдағы № 179/НҚ бұйрығына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және (немесе) операторларға, сондай-ақ үшінші тұлғаларға қатысты Қазақстан Республикасының дербес деректер және оларды қорғау туралы заңнамасының сақталуына тексеру парағын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және Премьер-Министрінің – Ұлттық экономика министрлігінің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p>
            <w:pPr>
              <w:spacing w:after="20"/>
              <w:ind w:left="20"/>
              <w:jc w:val="both"/>
            </w:pPr>
            <w:r>
              <w:rPr>
                <w:rFonts w:ascii="Times New Roman"/>
                <w:b w:val="false"/>
                <w:i w:val="false"/>
                <w:color w:val="000000"/>
                <w:sz w:val="20"/>
              </w:rPr>
              <w:t>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бірыңғай репозиторийінің жұмыс істеу қағидаларын бекіту және Қазақстан Республикасы Цифрлық даму, инновациялар және аэроғарыш өнеркәсібі министрінің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зерттеушілерімен өзара іс-қимыл бағдарламасының жұмыс істеу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кейбір бұйрықтарына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p>
            <w:pPr>
              <w:spacing w:after="20"/>
              <w:ind w:left="20"/>
              <w:jc w:val="both"/>
            </w:pPr>
            <w:r>
              <w:rPr>
                <w:rFonts w:ascii="Times New Roman"/>
                <w:b w:val="false"/>
                <w:i w:val="false"/>
                <w:color w:val="000000"/>
                <w:sz w:val="20"/>
              </w:rPr>
              <w:t>
А.С. Жамбакин</w:t>
            </w:r>
          </w:p>
        </w:tc>
      </w:tr>
    </w:tbl>
    <w:bookmarkStart w:name="z9" w:id="7"/>
    <w:p>
      <w:pPr>
        <w:spacing w:after="0"/>
        <w:ind w:left="0"/>
        <w:jc w:val="both"/>
      </w:pPr>
      <w:r>
        <w:rPr>
          <w:rFonts w:ascii="Times New Roman"/>
          <w:b w:val="false"/>
          <w:i w:val="false"/>
          <w:color w:val="000000"/>
          <w:sz w:val="28"/>
        </w:rPr>
        <w:t>
      Ескерту: аббревиатуралардың толық жазылуы:</w:t>
      </w:r>
    </w:p>
    <w:bookmarkEnd w:id="7"/>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xml:space="preserve">
      ҒЖБМ – Қазақстан Республикасының Ғылым және жоғарғы білім министрлігі; </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