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3f11" w14:textId="84a3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атқарушы органдар басшыларының халықпен кездесу өткізуінің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10 ақпандағы № 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орталық атқарушы органдар басшыларының халықпен кездесуінің 2024 жылдың бірінші жартыжылдығына арналған </w:t>
      </w:r>
      <w:r>
        <w:rPr>
          <w:rFonts w:ascii="Times New Roman"/>
          <w:b w:val="false"/>
          <w:i w:val="false"/>
          <w:color w:val="000000"/>
          <w:sz w:val="28"/>
        </w:rPr>
        <w:t>графигі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өкімнің орындалуын бақылау Қазақстан Республикасының Мәдениет және ақпарат министрлігіне жүктелсін.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Орталық атқарушы органдар басшыларының халықпен кездесуінің 2024 жылдың бірінші жартыжылдығына арналған графигі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қала, ауыл, кент, ауылдық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 Шелек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ауданы 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ауылдық округы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ауданы Борсы ауылдық округы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 Тайынша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Ғылым және жоғары білім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 Хромтау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 Дариян ауылдық округы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 Чапаев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Глубокое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Оранғай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 Ұзынағаш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 ауданы 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 Хромтау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ауданы Сайөтес ауылы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ауданы, Марқакөл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Щучинск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ауылдық округы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Оқу-ағарту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 Тобыл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 Қаскелең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 Талғар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Іле ауданы Өтеген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 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 Атбасар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Ақсу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Ұлытау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Бекі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ауылдық округы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Алтай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Үшарал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Мақтаарал, Жетісай және Шардара аудандары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 Арал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Ақтоғай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ауданы Имантау және Шалқар ауылдары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Баянауыл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 Зеренді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Қосмезгіл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Жезказған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 ауданы Мерке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 Бақанас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 Алға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Алтай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 Шетпе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