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9124" w14:textId="9089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жылғы 20 сәуірдегі Қазақстан Республикасының Әлеуметтік кодексін іске асыру жөніндегі шаралар туралы" Қазақстан Республикасы Премьер-Министрінің 2023 жылғы 18 мамырдағы № 79-ө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 қазандағы № 155-ө өкімі.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 жылғы 20 сәуірдегі Қазақстан Республикасының Әлеуметтік кодексін іске асыру жөніндегі шаралар туралы" Қазақстан Республикасы Премьер-Министрінің 2023 жылғы 18 мамырдағы № 79-ө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2023 жылғы 20 сәуірдегі Қазақстан Республикасының Әлеуметтік кодексін іске асыру мақсатында қабылдануы қажет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жинақтаушы зейнетақы қорынан жұмыс берушінің міндетті зейнетақы жарналары есебінен зейнетақы төлемдерінің мөлшерін айқындау және оларды жүзеге асыру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Сағындықова Н. 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