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3be4" w14:textId="2ea3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Түрікменстанның Президенті С.Г. Бердымухамедовтің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10 қазандағы № 166-ө өкімі.</w:t>
      </w:r>
    </w:p>
    <w:p>
      <w:pPr>
        <w:spacing w:after="0"/>
        <w:ind w:left="0"/>
        <w:jc w:val="both"/>
      </w:pPr>
      <w:bookmarkStart w:name="z1" w:id="0"/>
      <w:r>
        <w:rPr>
          <w:rFonts w:ascii="Times New Roman"/>
          <w:b w:val="false"/>
          <w:i w:val="false"/>
          <w:color w:val="000000"/>
          <w:sz w:val="28"/>
        </w:rPr>
        <w:t>
      2022 жылғы 15 қазанда Астана қаласында Түрікменстанның Президенті С.Г. Бердымухамедовтің Қазақстан Республикасына мемлекеттік сапарын (бұдан әрі – сапар) дайындауды және өткізуді қамтамасыз ету мақсатында:</w:t>
      </w:r>
    </w:p>
    <w:bookmarkEnd w:id="0"/>
    <w:bookmarkStart w:name="z2" w:id="1"/>
    <w:p>
      <w:pPr>
        <w:spacing w:after="0"/>
        <w:ind w:left="0"/>
        <w:jc w:val="both"/>
      </w:pP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(келісу бойынша) белгіленген тәртіппен Түрікменстанның ресми делегациясының мүшелеріне "1+12" форматы немесе өзаралық қағидаты бойынша жоғары деңгейде қызмет көрсету жөніндегі ұйымдастыру шараларын қабылдасын, сапарды өткізуге арналған шығыстарды 001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 бағдарламасы, 028 "Қазақстан Республикасы Президенті Іс Басқармасы медициналық ұйымдарының қызметін қамтамасыз ету" бағдарламасының 100 "Республикалық деңгейде халықтың санитариялық-эпидемиологиялық салауаттылығын қамтамасыз ету" кіші бағдарламасы бойынша 2022 жылға арналған республикалық бюджетте көзделген қаражат есебінен қаржыландыруды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Түрікменстанның ресми делегациясы мүшелерінің Астана қаласының әуежайындағы (ауа райы қолайсыз болған жағдайда Қарағанды қаласының әуежайы резервтік нұсқа ретінде), тұратын және баратын орындарындағы қауіпсіздігін, жүретін бағыттары бойынша бірге жүруді, сондай-ақ арнайы ұшақты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Қорғаныс министрлігімен бірлесіп, Түрікменстанның Президенті С.Г. Бердымухамедовтің арнайы ұшағының Қазақстан Республикасы аумағының үстінен ұшып өтуін, Астана қаласының әуежайында қонуын және ұшып шығуын (ауа райы қолайсыз болған жағдайда Қарағанды қаласының әуежайы резервтік нұсқа ретінде);</w:t>
      </w:r>
    </w:p>
    <w:bookmarkEnd w:id="5"/>
    <w:bookmarkStart w:name="z7" w:id="6"/>
    <w:p>
      <w:pPr>
        <w:spacing w:after="0"/>
        <w:ind w:left="0"/>
        <w:jc w:val="both"/>
      </w:pPr>
      <w:r>
        <w:rPr>
          <w:rFonts w:ascii="Times New Roman"/>
          <w:b w:val="false"/>
          <w:i w:val="false"/>
          <w:color w:val="000000"/>
          <w:sz w:val="28"/>
        </w:rPr>
        <w:t>
      2) Астана қаласының әуежайында (ауа райы қолайсыз болған жағдайда Қарағанды қаласының әуежайы резервтік нұсқа ретінде) арнайы ұшаққа техникалық қызмет көрсетуді, оның тұрағын және жанармай құюды;</w:t>
      </w:r>
    </w:p>
    <w:bookmarkEnd w:id="6"/>
    <w:bookmarkStart w:name="z8" w:id="7"/>
    <w:p>
      <w:pPr>
        <w:spacing w:after="0"/>
        <w:ind w:left="0"/>
        <w:jc w:val="both"/>
      </w:pPr>
      <w:r>
        <w:rPr>
          <w:rFonts w:ascii="Times New Roman"/>
          <w:b w:val="false"/>
          <w:i w:val="false"/>
          <w:color w:val="000000"/>
          <w:sz w:val="28"/>
        </w:rPr>
        <w:t>
      3) Қарағанды облысының әкімдігімен бірлесіп (ауа райы қолайсыз болған жағдайда Қарағанды қаласының әуежайы резервтік нұсқа ретінде), Түрікменстанның ресми делегациясының Қарағанды қаласынан Астана қаласына дейін жол жүруін қамтамасыз етсін.</w:t>
      </w:r>
    </w:p>
    <w:bookmarkEnd w:id="7"/>
    <w:bookmarkStart w:name="z9" w:id="8"/>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сапардың бұқаралық ақпарат құралдарында жария етілуін белгіленген тәртіппен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 Президентінің Іс Басқармасының медициналық орталығы (келісу бойынша) Қазақстан Республикасының Денсаулық сақтау министрлігімен және Астана қаласының әкімдігімен бірлесіп, Түрікменстанның ресми делегациясы мүшелеріне "сол күні" нәтижесі шығатын ПТР-тестілеуді бюджет қаражаты есебінен өткізуді, сондай-ақ қажет болған жағдайда Түрікменстанның ресми делегациясының басшысы мен мүшелеріне және бірге жүретін адамдарға медициналық қызмет көрсетуді қамтамасыз етсін.</w:t>
      </w:r>
    </w:p>
    <w:bookmarkEnd w:id="9"/>
    <w:bookmarkStart w:name="z11" w:id="10"/>
    <w:p>
      <w:pPr>
        <w:spacing w:after="0"/>
        <w:ind w:left="0"/>
        <w:jc w:val="both"/>
      </w:pPr>
      <w:r>
        <w:rPr>
          <w:rFonts w:ascii="Times New Roman"/>
          <w:b w:val="false"/>
          <w:i w:val="false"/>
          <w:color w:val="000000"/>
          <w:sz w:val="28"/>
        </w:rPr>
        <w:t>
      7. Қазақстан Республикасының Мәдениет және спорт министрлігі Қазақстан Республикасының Мемлекеттік күзет қызметінің Президенттік оркестрімен (келісу бойынша) бірлесіп, Қазақстан Республикасының Президенті Қасым-Жомарт Кемелұлы Тоқаевтың атынан Түрікменстанның Президенті С.Г. Бердымухамедовтің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жарықпен қамтамасыз ету және сахнаны безендіру) қамтамасыз етсін.</w:t>
      </w:r>
    </w:p>
    <w:bookmarkEnd w:id="10"/>
    <w:bookmarkStart w:name="z12" w:id="11"/>
    <w:p>
      <w:pPr>
        <w:spacing w:after="0"/>
        <w:ind w:left="0"/>
        <w:jc w:val="both"/>
      </w:pPr>
      <w:r>
        <w:rPr>
          <w:rFonts w:ascii="Times New Roman"/>
          <w:b w:val="false"/>
          <w:i w:val="false"/>
          <w:color w:val="000000"/>
          <w:sz w:val="28"/>
        </w:rPr>
        <w:t>
      8. Астана қаласының әкімдігі Түрікменстанның ресми делегациясын әуежайда қарсы алу және шығарып салу жөніндегі ұйымдастыру іс-шараларының жүргізілуін, әуежайларды және көшелерді безендіруді, баратын орындарға бірге жүруді, сондай-ақ мәдени бағдарламаларды ұйымдастыруды қамтамасыз етсін.</w:t>
      </w:r>
    </w:p>
    <w:bookmarkEnd w:id="11"/>
    <w:bookmarkStart w:name="z13" w:id="12"/>
    <w:p>
      <w:pPr>
        <w:spacing w:after="0"/>
        <w:ind w:left="0"/>
        <w:jc w:val="both"/>
      </w:pPr>
      <w:r>
        <w:rPr>
          <w:rFonts w:ascii="Times New Roman"/>
          <w:b w:val="false"/>
          <w:i w:val="false"/>
          <w:color w:val="000000"/>
          <w:sz w:val="28"/>
        </w:rPr>
        <w:t>
      9. Қарағанды облысының әкімдігі (ауа райы қолайсыз болған жағдайда Қарағанды қаласының әуежайы резервтік нұсқа ретінде) Түрікменстанның ресми делегациясын Қарағанды қаласында қарсы алу және шығарып салу жөніндегі ұйымдастыру іс-шараларының жүргізілуін қамтамасыз етсін.</w:t>
      </w:r>
    </w:p>
    <w:bookmarkEnd w:id="12"/>
    <w:bookmarkStart w:name="z14" w:id="13"/>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Түрікменстанның Президенті С.Г. Бердымухамедовтің ресми қарсы алу және шығарып салу, Астана қаласында құрметті қарауылды қамтамасыз ету, сондай-ақ Отан қорғаушылар монументіне гүл шоқтарын қою рәсімдеріне қатыссын.</w:t>
      </w:r>
    </w:p>
    <w:bookmarkEnd w:id="13"/>
    <w:bookmarkStart w:name="z15" w:id="14"/>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Шекара қызметі (келісу бойынша) және Қазақстан Республикасы Қаржы министрлігінің Мемлекеттік кірістер комитеті Түрікменстанның ресми делегациясын Астана қаласының әуежайында (ауа райы қолайсыз болған жағдайда Қарағанды қаласының әуежайы резервтік нұсқа ретінде) қарсы алу және шығарып салу кезінде тиісті жәрдем көрсетуді қамтамасыз етсін. </w:t>
      </w:r>
    </w:p>
    <w:bookmarkEnd w:id="14"/>
    <w:bookmarkStart w:name="z16" w:id="15"/>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10 қазандағы</w:t>
            </w:r>
            <w:r>
              <w:br/>
            </w:r>
            <w:r>
              <w:rPr>
                <w:rFonts w:ascii="Times New Roman"/>
                <w:b w:val="false"/>
                <w:i w:val="false"/>
                <w:color w:val="000000"/>
                <w:sz w:val="20"/>
              </w:rPr>
              <w:t>№ 166-ө өкіміне</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Түрікменстан делегациясының мүшелеріне қызмет көрсету жөніндегі ұйымдастыру шаралары</w:t>
      </w:r>
    </w:p>
    <w:bookmarkEnd w:id="16"/>
    <w:bookmarkStart w:name="z20" w:id="17"/>
    <w:p>
      <w:pPr>
        <w:spacing w:after="0"/>
        <w:ind w:left="0"/>
        <w:jc w:val="both"/>
      </w:pPr>
      <w:r>
        <w:rPr>
          <w:rFonts w:ascii="Times New Roman"/>
          <w:b w:val="false"/>
          <w:i w:val="false"/>
          <w:color w:val="000000"/>
          <w:sz w:val="28"/>
        </w:rPr>
        <w:t>
      1. 2022 жылғы 15 қазанда Түрікменстанның ресми делегациясының басшысы мен мүшелерін ("1+12" форматы немесе өзаралық қағидаты бойынша) және Қазақстан Республикасы Мемлекеттік күзет қызметінің қызметкерлерін Астана қаласындағы қонақ үйге орналастыру.</w:t>
      </w:r>
    </w:p>
    <w:bookmarkEnd w:id="17"/>
    <w:bookmarkStart w:name="z21" w:id="18"/>
    <w:p>
      <w:pPr>
        <w:spacing w:after="0"/>
        <w:ind w:left="0"/>
        <w:jc w:val="both"/>
      </w:pPr>
      <w:r>
        <w:rPr>
          <w:rFonts w:ascii="Times New Roman"/>
          <w:b w:val="false"/>
          <w:i w:val="false"/>
          <w:color w:val="000000"/>
          <w:sz w:val="28"/>
        </w:rPr>
        <w:t>
      2. Баспа өнiмдерін (бейдждер, сапар бағдарламасы, автомобильдерге арнайы рұқсаттамалар, куверттік карталар, қабылдауға шақырулар және т.б.) дайындау.</w:t>
      </w:r>
    </w:p>
    <w:bookmarkEnd w:id="18"/>
    <w:bookmarkStart w:name="z22" w:id="19"/>
    <w:p>
      <w:pPr>
        <w:spacing w:after="0"/>
        <w:ind w:left="0"/>
        <w:jc w:val="both"/>
      </w:pPr>
      <w:r>
        <w:rPr>
          <w:rFonts w:ascii="Times New Roman"/>
          <w:b w:val="false"/>
          <w:i w:val="false"/>
          <w:color w:val="000000"/>
          <w:sz w:val="28"/>
        </w:rPr>
        <w:t>
      3. Түрікменстанның ресми делегациясының басшысы мен мүшелерін қарсы алу және шығарып салу кезінде Астана қаласының әуежайында шай дастарқанын және гүлмен безендіруді ұйымдастыру.</w:t>
      </w:r>
    </w:p>
    <w:bookmarkEnd w:id="19"/>
    <w:bookmarkStart w:name="z23" w:id="20"/>
    <w:p>
      <w:pPr>
        <w:spacing w:after="0"/>
        <w:ind w:left="0"/>
        <w:jc w:val="both"/>
      </w:pPr>
      <w:r>
        <w:rPr>
          <w:rFonts w:ascii="Times New Roman"/>
          <w:b w:val="false"/>
          <w:i w:val="false"/>
          <w:color w:val="000000"/>
          <w:sz w:val="28"/>
        </w:rPr>
        <w:t>
      4. Қазақстан Республикасының Президенті Қ.К. Тоқаевтың атынан қабылдаулар (таңғы, түскі, кешкі ас), бейресми қабылдаулар, сондай-ақ техникалық үстелдерді ұйымдастыру.</w:t>
      </w:r>
    </w:p>
    <w:bookmarkEnd w:id="20"/>
    <w:bookmarkStart w:name="z24" w:id="21"/>
    <w:p>
      <w:pPr>
        <w:spacing w:after="0"/>
        <w:ind w:left="0"/>
        <w:jc w:val="both"/>
      </w:pPr>
      <w:r>
        <w:rPr>
          <w:rFonts w:ascii="Times New Roman"/>
          <w:b w:val="false"/>
          <w:i w:val="false"/>
          <w:color w:val="000000"/>
          <w:sz w:val="28"/>
        </w:rPr>
        <w:t>
      5. Түрікменстанның ресми делегациясының басшысы мен мүшелері үшін сыйлықтар мен кәдесыйлар сатып алу.</w:t>
      </w:r>
    </w:p>
    <w:bookmarkEnd w:id="21"/>
    <w:bookmarkStart w:name="z25" w:id="22"/>
    <w:p>
      <w:pPr>
        <w:spacing w:after="0"/>
        <w:ind w:left="0"/>
        <w:jc w:val="both"/>
      </w:pPr>
      <w:r>
        <w:rPr>
          <w:rFonts w:ascii="Times New Roman"/>
          <w:b w:val="false"/>
          <w:i w:val="false"/>
          <w:color w:val="000000"/>
          <w:sz w:val="28"/>
        </w:rPr>
        <w:t>
      6. Астана қаласында іс-шаралар өткізілетін орындарды техникалық қамтамасыз ету, тақырыптық және гүлмен безендіру.</w:t>
      </w:r>
    </w:p>
    <w:bookmarkEnd w:id="22"/>
    <w:bookmarkStart w:name="z26" w:id="23"/>
    <w:p>
      <w:pPr>
        <w:spacing w:after="0"/>
        <w:ind w:left="0"/>
        <w:jc w:val="both"/>
      </w:pPr>
      <w:r>
        <w:rPr>
          <w:rFonts w:ascii="Times New Roman"/>
          <w:b w:val="false"/>
          <w:i w:val="false"/>
          <w:color w:val="000000"/>
          <w:sz w:val="28"/>
        </w:rPr>
        <w:t>
      7. Астана қаласында ресми делегацияның басшысы мен мүшелеріне 2022 жылғы 15 қазанда көліктік қызмет көрсету.</w:t>
      </w:r>
    </w:p>
    <w:bookmarkEnd w:id="23"/>
    <w:bookmarkStart w:name="z27" w:id="24"/>
    <w:p>
      <w:pPr>
        <w:spacing w:after="0"/>
        <w:ind w:left="0"/>
        <w:jc w:val="both"/>
      </w:pPr>
      <w:r>
        <w:rPr>
          <w:rFonts w:ascii="Times New Roman"/>
          <w:b w:val="false"/>
          <w:i w:val="false"/>
          <w:color w:val="000000"/>
          <w:sz w:val="28"/>
        </w:rPr>
        <w:t>
      8. Астана қаласында ресми делегацияның басшысы мен мүшелеріне медициналық қызмет көрсету.</w:t>
      </w:r>
    </w:p>
    <w:bookmarkEnd w:id="24"/>
    <w:bookmarkStart w:name="z28" w:id="25"/>
    <w:p>
      <w:pPr>
        <w:spacing w:after="0"/>
        <w:ind w:left="0"/>
        <w:jc w:val="both"/>
      </w:pPr>
      <w:r>
        <w:rPr>
          <w:rFonts w:ascii="Times New Roman"/>
          <w:b w:val="false"/>
          <w:i w:val="false"/>
          <w:color w:val="000000"/>
          <w:sz w:val="28"/>
        </w:rPr>
        <w:t>
      9. Астана қаласында өткізілетін іс-шаралардың стенографиялық жазбасын қамтамасыз ету.</w:t>
      </w:r>
    </w:p>
    <w:bookmarkEnd w:id="25"/>
    <w:bookmarkStart w:name="z29" w:id="26"/>
    <w:p>
      <w:pPr>
        <w:spacing w:after="0"/>
        <w:ind w:left="0"/>
        <w:jc w:val="both"/>
      </w:pPr>
      <w:r>
        <w:rPr>
          <w:rFonts w:ascii="Times New Roman"/>
          <w:b w:val="false"/>
          <w:i w:val="false"/>
          <w:color w:val="000000"/>
          <w:sz w:val="28"/>
        </w:rPr>
        <w:t>
      10. Астана қаласында шағын және кеңейтілген форматтарда келіссөздер өткізу үшін залдарды жалға алу.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