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e715" w14:textId="d92e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халықаралық қаржы ұйымдарымен ынтымақтастығы жөніндегі үйлестіру кеңесін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9 қыркүйектегі № 145-ө өкімі.</w:t>
      </w:r>
    </w:p>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 сондай-ақ Қазақстан Республикасының Үкіметі мен халықаралық қаржы ұйымдары арасындағы ынтымақтастықты кеңейту мақсатында:</w:t>
      </w:r>
    </w:p>
    <w:bookmarkStart w:name="z1" w:id="0"/>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 Үкіметінің халықаралық қаржы ұйымдарымен ынтымақтастығы жөніндегі үйлестіру кеңесі (бұдан әрі – Үйлестіру кеңесі) құрылсын. </w:t>
      </w:r>
    </w:p>
    <w:bookmarkEnd w:id="0"/>
    <w:bookmarkStart w:name="z2" w:id="1"/>
    <w:p>
      <w:pPr>
        <w:spacing w:after="0"/>
        <w:ind w:left="0"/>
        <w:jc w:val="both"/>
      </w:pPr>
      <w:r>
        <w:rPr>
          <w:rFonts w:ascii="Times New Roman"/>
          <w:b w:val="false"/>
          <w:i w:val="false"/>
          <w:color w:val="000000"/>
          <w:sz w:val="28"/>
        </w:rPr>
        <w:t xml:space="preserve">
      2. Қоса беріліп отырған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 туралы ереже</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Қазақстан Республикасы Үкіметінің халықаралық қаржы ұйымдарымен ынтымақтастығы жөніндегі үйлестіру кеңесі (бұдан әрі – Үйлестіру кеңесі) Қазақстан Республикасының Үкіметі жанындағы консультативтік-кеңесші орган болып табылады.</w:t>
      </w:r>
    </w:p>
    <w:bookmarkEnd w:id="4"/>
    <w:bookmarkStart w:name="z7" w:id="5"/>
    <w:p>
      <w:pPr>
        <w:spacing w:after="0"/>
        <w:ind w:left="0"/>
        <w:jc w:val="both"/>
      </w:pPr>
      <w:r>
        <w:rPr>
          <w:rFonts w:ascii="Times New Roman"/>
          <w:b w:val="false"/>
          <w:i w:val="false"/>
          <w:color w:val="000000"/>
          <w:sz w:val="28"/>
        </w:rPr>
        <w:t>
      2. Үйлестіру кеңесі қызметінің мақсаты халықаралық қаржы ұйымдарының Қазақстан Республикасына қарыз қаражатын (үкіметтік және мемлекеттік кепілдікпен) беру және тиімді бөлу мәселелері жөніндегі ұсынымдар мен ұсыныстар әзірлеу болып табылады.</w:t>
      </w:r>
    </w:p>
    <w:bookmarkEnd w:id="5"/>
    <w:bookmarkStart w:name="z8" w:id="6"/>
    <w:p>
      <w:pPr>
        <w:spacing w:after="0"/>
        <w:ind w:left="0"/>
        <w:jc w:val="both"/>
      </w:pPr>
      <w:r>
        <w:rPr>
          <w:rFonts w:ascii="Times New Roman"/>
          <w:b w:val="false"/>
          <w:i w:val="false"/>
          <w:color w:val="000000"/>
          <w:sz w:val="28"/>
        </w:rPr>
        <w:t>
      3. Үйлестіру кеңесі өз қызметін Қазақстан Республикасының Конституциясына, Қазақстан Республикасының заңдарына және Қазақстан Республикасының өзге де нормативтік құқықтық актілеріне, сондай-ақ осы Ережеге сәйкес жүзеге асырады.</w:t>
      </w:r>
    </w:p>
    <w:bookmarkEnd w:id="6"/>
    <w:p>
      <w:pPr>
        <w:spacing w:after="0"/>
        <w:ind w:left="0"/>
        <w:jc w:val="both"/>
      </w:pPr>
      <w:r>
        <w:rPr>
          <w:rFonts w:ascii="Times New Roman"/>
          <w:b w:val="false"/>
          <w:i w:val="false"/>
          <w:color w:val="000000"/>
          <w:sz w:val="28"/>
        </w:rPr>
        <w:t>
      Үйлестіру кеңесінің шешімдері орталық және жергілікті мемлекеттік органдар, сондай-ақ квазимемлекеттік сектор субъектілері үшін заңнама шеңберінде орындауға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05.02.2026 </w:t>
      </w:r>
      <w:r>
        <w:rPr>
          <w:rFonts w:ascii="Times New Roman"/>
          <w:b w:val="false"/>
          <w:i w:val="false"/>
          <w:color w:val="000000"/>
          <w:sz w:val="28"/>
        </w:rPr>
        <w:t>№ 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Қазақстан Республикасының Ұлттық экономика министрлігі Үйлестіру кеңесінің жұмыс органы болып табылады.</w:t>
      </w:r>
    </w:p>
    <w:bookmarkEnd w:id="7"/>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(келісу бойынша) Қазақстан Республикасының орнықты дамуы мен өсуіне жәрдемдесу жөніндегі жобаларды іріктеуді және үйлестіруді, сондай-ақ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бірлескен экономикалық зерттеулер бағдарламасын іске асыру жөніндегі әдістемелік ұсынымды әзірлеуді және бекітуді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16.10.2025 </w:t>
      </w:r>
      <w:r>
        <w:rPr>
          <w:rFonts w:ascii="Times New Roman"/>
          <w:b w:val="false"/>
          <w:i w:val="false"/>
          <w:color w:val="000000"/>
          <w:sz w:val="28"/>
        </w:rPr>
        <w:t>№ 165-ө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5. Үйлестіру кеңесінің отырыстары мемлекеттік органдардың тиісті өтінімдері болған кезде, сондай-ақ қолданыстағы жобаларды іске асыру мәселелерін қарау қажет болған жағдайда айына бір реттен сиретпей өткізіледі. Үйлестіру кеңесі төрағасының шешімі және жұмыс органының ұсыныстары бойынша кезектен тыс отырыстар шақырылуы мүмкін.</w:t>
      </w:r>
    </w:p>
    <w:bookmarkEnd w:id="8"/>
    <w:bookmarkStart w:name="z11" w:id="9"/>
    <w:p>
      <w:pPr>
        <w:spacing w:after="0"/>
        <w:ind w:left="0"/>
        <w:jc w:val="left"/>
      </w:pPr>
      <w:r>
        <w:rPr>
          <w:rFonts w:ascii="Times New Roman"/>
          <w:b/>
          <w:i w:val="false"/>
          <w:color w:val="000000"/>
        </w:rPr>
        <w:t xml:space="preserve"> 2-тарау. Үйлестіру кеңесінің міндеттері</w:t>
      </w:r>
    </w:p>
    <w:bookmarkEnd w:id="9"/>
    <w:bookmarkStart w:name="z12" w:id="10"/>
    <w:p>
      <w:pPr>
        <w:spacing w:after="0"/>
        <w:ind w:left="0"/>
        <w:jc w:val="both"/>
      </w:pPr>
      <w:r>
        <w:rPr>
          <w:rFonts w:ascii="Times New Roman"/>
          <w:b w:val="false"/>
          <w:i w:val="false"/>
          <w:color w:val="000000"/>
          <w:sz w:val="28"/>
        </w:rPr>
        <w:t>
      6. Қойылған мақсат шеңберінде Үйлестіру кеңесіне мынадай міндеттер жүктеледі:</w:t>
      </w:r>
    </w:p>
    <w:bookmarkEnd w:id="10"/>
    <w:bookmarkStart w:name="z13" w:id="11"/>
    <w:p>
      <w:pPr>
        <w:spacing w:after="0"/>
        <w:ind w:left="0"/>
        <w:jc w:val="both"/>
      </w:pPr>
      <w:r>
        <w:rPr>
          <w:rFonts w:ascii="Times New Roman"/>
          <w:b w:val="false"/>
          <w:i w:val="false"/>
          <w:color w:val="000000"/>
          <w:sz w:val="28"/>
        </w:rPr>
        <w:t xml:space="preserve">
      1) үкіметтік сыртқы қарыздар есебінен, мемлекеттік кепілдікпен қаржыландырылатын жобаларды іске асыру мәселелерін, қаражатты қарыз санаттары бойынша қайта бөлу, қарызды жабу күнін ұзарту, қарыз қаражатының күшін жою, жобаны мерзімінен бұрын жабу, жобаларды қайта құрылымдау және жобаларды іске асыру барысында туындайтын өзге де мәселелерді қарау; </w:t>
      </w:r>
    </w:p>
    <w:bookmarkEnd w:id="11"/>
    <w:bookmarkStart w:name="z14" w:id="12"/>
    <w:p>
      <w:pPr>
        <w:spacing w:after="0"/>
        <w:ind w:left="0"/>
        <w:jc w:val="both"/>
      </w:pPr>
      <w:r>
        <w:rPr>
          <w:rFonts w:ascii="Times New Roman"/>
          <w:b w:val="false"/>
          <w:i w:val="false"/>
          <w:color w:val="000000"/>
          <w:sz w:val="28"/>
        </w:rPr>
        <w:t>
      2) Қазақстан Республикасы Үкіметінің халықаралық қаржы ұйымдарымен ынтымақтастығы шеңберінде жобаларды іріктеу жөніндегі жұмыс тобының ұсынымдары бойынша ұсыныстарды қарау және  тұжырымдау;</w:t>
      </w:r>
    </w:p>
    <w:bookmarkEnd w:id="12"/>
    <w:bookmarkStart w:name="z15" w:id="13"/>
    <w:p>
      <w:pPr>
        <w:spacing w:after="0"/>
        <w:ind w:left="0"/>
        <w:jc w:val="both"/>
      </w:pPr>
      <w:r>
        <w:rPr>
          <w:rFonts w:ascii="Times New Roman"/>
          <w:b w:val="false"/>
          <w:i w:val="false"/>
          <w:color w:val="000000"/>
          <w:sz w:val="28"/>
        </w:rPr>
        <w:t>
      3) халықаралық қаржы ұйымдарымен ынтымақтастық мәселелері жөніндегі заңнаманы жетілдіру бойынша ұсынымдар дайындау.</w:t>
      </w:r>
    </w:p>
    <w:bookmarkEnd w:id="13"/>
    <w:bookmarkStart w:name="z16" w:id="14"/>
    <w:p>
      <w:pPr>
        <w:spacing w:after="0"/>
        <w:ind w:left="0"/>
        <w:jc w:val="left"/>
      </w:pPr>
      <w:r>
        <w:rPr>
          <w:rFonts w:ascii="Times New Roman"/>
          <w:b/>
          <w:i w:val="false"/>
          <w:color w:val="000000"/>
        </w:rPr>
        <w:t xml:space="preserve"> 3-тарау. Үйлестіру кеңесінің қызметін ұйымдастыру</w:t>
      </w:r>
    </w:p>
    <w:bookmarkEnd w:id="14"/>
    <w:bookmarkStart w:name="z17" w:id="15"/>
    <w:p>
      <w:pPr>
        <w:spacing w:after="0"/>
        <w:ind w:left="0"/>
        <w:jc w:val="both"/>
      </w:pPr>
      <w:r>
        <w:rPr>
          <w:rFonts w:ascii="Times New Roman"/>
          <w:b w:val="false"/>
          <w:i w:val="false"/>
          <w:color w:val="000000"/>
          <w:sz w:val="28"/>
        </w:rPr>
        <w:t xml:space="preserve">
      7. Үйлестіру кеңесінің қызметін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өкіміне қосымша</w:t>
            </w:r>
          </w:p>
        </w:tc>
      </w:tr>
    </w:tbl>
    <w:bookmarkStart w:name="z19" w:id="16"/>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кеңесінің құрамы</w:t>
      </w:r>
    </w:p>
    <w:bookmarkEnd w:id="16"/>
    <w:p>
      <w:pPr>
        <w:spacing w:after="0"/>
        <w:ind w:left="0"/>
        <w:jc w:val="both"/>
      </w:pPr>
      <w:r>
        <w:rPr>
          <w:rFonts w:ascii="Times New Roman"/>
          <w:b w:val="false"/>
          <w:i w:val="false"/>
          <w:color w:val="ff0000"/>
          <w:sz w:val="28"/>
        </w:rPr>
        <w:t xml:space="preserve">
      Ескерту. Құрам жаңа редакцияда - ҚР Премьер-Министрінің 16.10.2025 </w:t>
      </w:r>
      <w:r>
        <w:rPr>
          <w:rFonts w:ascii="Times New Roman"/>
          <w:b w:val="false"/>
          <w:i w:val="false"/>
          <w:color w:val="ff0000"/>
          <w:sz w:val="28"/>
        </w:rPr>
        <w:t>№ 165-ө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тарапынан: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 Ұлттық Банкінің төрағасы (келісу бойынша)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(келісу бойынша)</w:t>
      </w:r>
    </w:p>
    <w:p>
      <w:pPr>
        <w:spacing w:after="0"/>
        <w:ind w:left="0"/>
        <w:jc w:val="both"/>
      </w:pPr>
      <w:r>
        <w:rPr>
          <w:rFonts w:ascii="Times New Roman"/>
          <w:b w:val="false"/>
          <w:i w:val="false"/>
          <w:color w:val="000000"/>
          <w:sz w:val="28"/>
        </w:rPr>
        <w:t>
      Қазақстан Республикасы Премьер-Министрінің орынбасарлары</w:t>
      </w:r>
    </w:p>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 (келісу бойынша)</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 (келісу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(келісу бойынша)</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xml:space="preserve">
      Қазақстан Республикасының Энергетика министрі </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p>
      <w:pPr>
        <w:spacing w:after="0"/>
        <w:ind w:left="0"/>
        <w:jc w:val="both"/>
      </w:pPr>
      <w:r>
        <w:rPr>
          <w:rFonts w:ascii="Times New Roman"/>
          <w:b w:val="false"/>
          <w:i w:val="false"/>
          <w:color w:val="000000"/>
          <w:sz w:val="28"/>
        </w:rPr>
        <w:t>
      халықаралық қаржы ұйымдары тарапынан:</w:t>
      </w:r>
    </w:p>
    <w:p>
      <w:pPr>
        <w:spacing w:after="0"/>
        <w:ind w:left="0"/>
        <w:jc w:val="both"/>
      </w:pPr>
      <w:r>
        <w:rPr>
          <w:rFonts w:ascii="Times New Roman"/>
          <w:b w:val="false"/>
          <w:i w:val="false"/>
          <w:color w:val="000000"/>
          <w:sz w:val="28"/>
        </w:rPr>
        <w:t>
      Азия Даму Банкінің Қазақстандағы өкілдігінің директоры (келісу бойынша)</w:t>
      </w:r>
    </w:p>
    <w:p>
      <w:pPr>
        <w:spacing w:after="0"/>
        <w:ind w:left="0"/>
        <w:jc w:val="both"/>
      </w:pPr>
      <w:r>
        <w:rPr>
          <w:rFonts w:ascii="Times New Roman"/>
          <w:b w:val="false"/>
          <w:i w:val="false"/>
          <w:color w:val="000000"/>
          <w:sz w:val="28"/>
        </w:rPr>
        <w:t>
      Азия Инфрақұрылымдық Инвестициялар Банкінің Инфрақұрылымдық инвестициялар департаментінің бас директоры (келісу бойынша)</w:t>
      </w:r>
    </w:p>
    <w:p>
      <w:pPr>
        <w:spacing w:after="0"/>
        <w:ind w:left="0"/>
        <w:jc w:val="both"/>
      </w:pPr>
      <w:r>
        <w:rPr>
          <w:rFonts w:ascii="Times New Roman"/>
          <w:b w:val="false"/>
          <w:i w:val="false"/>
          <w:color w:val="000000"/>
          <w:sz w:val="28"/>
        </w:rPr>
        <w:t>
      Дүниежүзілік Банктің Қазақстан Республикасындағы тұрақты өкілі (келісу бойынша)</w:t>
      </w:r>
    </w:p>
    <w:p>
      <w:pPr>
        <w:spacing w:after="0"/>
        <w:ind w:left="0"/>
        <w:jc w:val="both"/>
      </w:pPr>
      <w:r>
        <w:rPr>
          <w:rFonts w:ascii="Times New Roman"/>
          <w:b w:val="false"/>
          <w:i w:val="false"/>
          <w:color w:val="000000"/>
          <w:sz w:val="28"/>
        </w:rPr>
        <w:t>
      Еуропа Қайта Құру және Даму Банкінің Қазақстан бойынша директоры (келісу бойынша)</w:t>
      </w:r>
    </w:p>
    <w:p>
      <w:pPr>
        <w:spacing w:after="0"/>
        <w:ind w:left="0"/>
        <w:jc w:val="both"/>
      </w:pPr>
      <w:r>
        <w:rPr>
          <w:rFonts w:ascii="Times New Roman"/>
          <w:b w:val="false"/>
          <w:i w:val="false"/>
          <w:color w:val="000000"/>
          <w:sz w:val="28"/>
        </w:rPr>
        <w:t>
      Еуразия Даму Банкі басқарма төрағасының орынбасары (келісу бойынша)</w:t>
      </w:r>
    </w:p>
    <w:p>
      <w:pPr>
        <w:spacing w:after="0"/>
        <w:ind w:left="0"/>
        <w:jc w:val="both"/>
      </w:pPr>
      <w:r>
        <w:rPr>
          <w:rFonts w:ascii="Times New Roman"/>
          <w:b w:val="false"/>
          <w:i w:val="false"/>
          <w:color w:val="000000"/>
          <w:sz w:val="28"/>
        </w:rPr>
        <w:t>
      Еуропалық Инвестициялық Банктің шығыс көршілерге және Орталық Азия елдеріне кредит беру жөніндегі бас кеңесшісі (келісу бойынша)</w:t>
      </w:r>
    </w:p>
    <w:p>
      <w:pPr>
        <w:spacing w:after="0"/>
        <w:ind w:left="0"/>
        <w:jc w:val="both"/>
      </w:pPr>
      <w:r>
        <w:rPr>
          <w:rFonts w:ascii="Times New Roman"/>
          <w:b w:val="false"/>
          <w:i w:val="false"/>
          <w:color w:val="000000"/>
          <w:sz w:val="28"/>
        </w:rPr>
        <w:t>
      Ислам Даму Банкінің Қазақстан Республикасындағы өңірлік өкілдігінің директоры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