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6dec" w14:textId="6ef6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су кеңесін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9 наурыздағы № 47-ө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Өкімнің тақырыбы жаңа редакцияда - ҚР Премьер-Министрінің 11.06.2025 </w:t>
      </w:r>
      <w:r>
        <w:rPr>
          <w:rFonts w:ascii="Times New Roman"/>
          <w:b w:val="false"/>
          <w:i w:val="false"/>
          <w:color w:val="ff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ресурстарын басқару жүйесін жетілдіру мақсатында: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Премьер-Министрінің 10.06.2026 </w:t>
      </w:r>
      <w:r>
        <w:rPr>
          <w:rFonts w:ascii="Times New Roman"/>
          <w:b w:val="false"/>
          <w:i w:val="false"/>
          <w:color w:val="000000"/>
          <w:sz w:val="28"/>
        </w:rPr>
        <w:t>№ 92-ө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Республикасының су кеңесі (бұдан әрі – Кеңес)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Премьер-Министрінің 11.06.2025 </w:t>
      </w:r>
      <w:r>
        <w:rPr>
          <w:rFonts w:ascii="Times New Roman"/>
          <w:b w:val="false"/>
          <w:i w:val="false"/>
          <w:color w:val="00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Кеңес туралы ереже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"Қазақстанның су ресурстарын басқару мәселелері жөнінде ведомствоаралық кеңес құру туралы" Қазақстан Республикасы Премьер-Министрінің 2015 жылғы 18 желтоқсандағы № 141-ө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су кеңесінің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Премьер-Министрінің 11.06.2025 </w:t>
      </w:r>
      <w:r>
        <w:rPr>
          <w:rFonts w:ascii="Times New Roman"/>
          <w:b w:val="false"/>
          <w:i w:val="false"/>
          <w:color w:val="ff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Құрам жаңа редакцияда - ҚР Премьер-Министрінің 04.10.2022 </w:t>
      </w:r>
      <w:r>
        <w:rPr>
          <w:rFonts w:ascii="Times New Roman"/>
          <w:b w:val="false"/>
          <w:i w:val="false"/>
          <w:color w:val="000000"/>
          <w:sz w:val="28"/>
        </w:rPr>
        <w:t>№ 158-ө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өкімімен; өзгерістер енгізілді - ҚР Үкіметінің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ҚР Премьер-Министрінің 28.11.2023 </w:t>
      </w:r>
      <w:r>
        <w:rPr>
          <w:rFonts w:ascii="Times New Roman"/>
          <w:b w:val="false"/>
          <w:i w:val="false"/>
          <w:color w:val="000000"/>
          <w:sz w:val="28"/>
        </w:rPr>
        <w:t>№ 187-ө</w:t>
      </w:r>
      <w:r>
        <w:rPr>
          <w:rFonts w:ascii="Times New Roman"/>
          <w:b w:val="false"/>
          <w:i w:val="false"/>
          <w:color w:val="000000"/>
          <w:sz w:val="28"/>
        </w:rPr>
        <w:t xml:space="preserve">; 10.09.2024 </w:t>
      </w:r>
      <w:r>
        <w:rPr>
          <w:rFonts w:ascii="Times New Roman"/>
          <w:b w:val="false"/>
          <w:i w:val="false"/>
          <w:color w:val="000000"/>
          <w:sz w:val="28"/>
        </w:rPr>
        <w:t>№ 133-ө</w:t>
      </w:r>
      <w:r>
        <w:rPr>
          <w:rFonts w:ascii="Times New Roman"/>
          <w:b w:val="false"/>
          <w:i w:val="false"/>
          <w:color w:val="000000"/>
          <w:sz w:val="28"/>
        </w:rPr>
        <w:t xml:space="preserve">; 06.02.2026 </w:t>
      </w:r>
      <w:r>
        <w:rPr>
          <w:rFonts w:ascii="Times New Roman"/>
          <w:b w:val="false"/>
          <w:i w:val="false"/>
          <w:color w:val="000000"/>
          <w:sz w:val="28"/>
        </w:rPr>
        <w:t>№ 10-ө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бірінші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Жасанды интеллект және цифрлық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Серікәли Мұхаметкәрімұлы Мұқатаев – Халықаралық Аралды құтқару қоры Атқарушы комитетінің Қазақстан Республикасындағы филиалының директоры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Аманбек Мырзахметұлы Рамазанов – сарапшы-консультант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Саят Құрбанбайұлы Әлімқұлов – "География және су қауіпсіздігі институты" акционерлік қоғамының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Жигули Молдақалықұлы Дайрабаев – Қазақстан Республикасы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 Қажкенұлы Қалитов – "Геотерм" өндірістік компаниясының бас директоры (келісу бойынша);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су кеңесі туралы ереже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Премьер-Министрінің 11.06.2025 </w:t>
      </w:r>
      <w:r>
        <w:rPr>
          <w:rFonts w:ascii="Times New Roman"/>
          <w:b w:val="false"/>
          <w:i w:val="false"/>
          <w:color w:val="ff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ЕРЕЖЕ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су кеңесі (бұдан әрі – Кеңес) Қазақстан Республикасының Үкіметі жанындағы консультативтік-кеңесші орган болып табылады.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Премьер-Министрінің 11.06.2025 </w:t>
      </w:r>
      <w:r>
        <w:rPr>
          <w:rFonts w:ascii="Times New Roman"/>
          <w:b w:val="false"/>
          <w:i w:val="false"/>
          <w:color w:val="00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Қазақстан Республикасының су ресурстарын басқару жүйесін жетілдіру мақсатында құрылды.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Премьер-Министрінің 10.06.2026 </w:t>
      </w:r>
      <w:r>
        <w:rPr>
          <w:rFonts w:ascii="Times New Roman"/>
          <w:b w:val="false"/>
          <w:i w:val="false"/>
          <w:color w:val="000000"/>
          <w:sz w:val="28"/>
        </w:rPr>
        <w:t>№ 92-ө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 өз қызметінде Қазақстан Республикасының Конституциясы мен заңдарын, Қазақстан Республикасының Президенті мен Үкіметінің актілерін және өзге де нормативтік құқықтық актілерді, сондай-ақ осы Ережені басшылыққа алады.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Су ресурстары және ирригация министрлігі Кеңестің жұмыс органы болып табылады.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Премьер-Министрінің 28.11.2023 </w:t>
      </w:r>
      <w:r>
        <w:rPr>
          <w:rFonts w:ascii="Times New Roman"/>
          <w:b w:val="false"/>
          <w:i w:val="false"/>
          <w:color w:val="00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 отырыстары қажеттілігіне қарай, бірақ жылына бір реттен сиретпей өткізіледі.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Премьер-Министрінің 11.06.2025 </w:t>
      </w:r>
      <w:r>
        <w:rPr>
          <w:rFonts w:ascii="Times New Roman"/>
          <w:b w:val="false"/>
          <w:i w:val="false"/>
          <w:color w:val="00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міндеттері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міндеті: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 қорын қорғау және пайдалану, су ресурстарын интеграцияланған басқарудың бас жоспарын әзірлеу және іске асыру саласындағы мемлекеттік саясат;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трансшекаралық су объектілерін, мемлекетаралық пайдаланудағы су шаруашылығы құрылысжайлары мен гидротехникалық құрылысжайларды бірлесіп пайдалану бойынша шектес елдермен өзара іс-қимыл жасау;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өңірлер мен экономика салалары арасындағы су бөлу;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 қорын қорғау және пайдалану, су қауіпсіздігін қамтамасыз ету және су үнемдеу саласындағы іс-шараларды басым қаржыландыру;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 қорын қорғау және пайдалану саласындағы инвестициялық жобалар, оның ішінде мемлекеттік-жекешелік әріптестік шеңберіндегі инвестициялық жобалар мәселелері бойынша ұсынымдар мен ұсыныстар тұжырымдау болып табылады.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Премьер-Министрінің 11.06.2025 </w:t>
      </w:r>
      <w:r>
        <w:rPr>
          <w:rFonts w:ascii="Times New Roman"/>
          <w:b w:val="false"/>
          <w:i w:val="false"/>
          <w:color w:val="00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 жұмысын ұйымдастыру және оның тәртібі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Кеңестің жұмысын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Премьер-Министрінің 28.11.2023 </w:t>
      </w:r>
      <w:r>
        <w:rPr>
          <w:rFonts w:ascii="Times New Roman"/>
          <w:b w:val="false"/>
          <w:i w:val="false"/>
          <w:color w:val="00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