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9a6a" w14:textId="8379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Республикалық ономастика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2022 жылғы 2 наурыздағы № 40-ө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және "Қазақстан Республикасындағы тіл туралы" Қазақстан Республикасының Заңы </w:t>
      </w:r>
      <w:r>
        <w:rPr>
          <w:rFonts w:ascii="Times New Roman"/>
          <w:b w:val="false"/>
          <w:i w:val="false"/>
          <w:color w:val="000000"/>
          <w:sz w:val="28"/>
        </w:rPr>
        <w:t>25-1-бабының</w:t>
      </w:r>
      <w:r>
        <w:rPr>
          <w:rFonts w:ascii="Times New Roman"/>
          <w:b w:val="false"/>
          <w:i w:val="false"/>
          <w:color w:val="000000"/>
          <w:sz w:val="28"/>
        </w:rPr>
        <w:t xml:space="preserve"> 1-тармағына сәйкес:</w:t>
      </w:r>
    </w:p>
    <w:bookmarkStart w:name="z1" w:id="0"/>
    <w:p>
      <w:pPr>
        <w:spacing w:after="0"/>
        <w:ind w:left="0"/>
        <w:jc w:val="both"/>
      </w:pPr>
      <w:r>
        <w:rPr>
          <w:rFonts w:ascii="Times New Roman"/>
          <w:b w:val="false"/>
          <w:i w:val="false"/>
          <w:color w:val="000000"/>
          <w:sz w:val="28"/>
        </w:rPr>
        <w:t>
      1. Қазақстан Республикасы Үкіметінің жанынан Республикалық ономастика комиссиясы (бұдан әрі - Комиссия) құрылсын.</w:t>
      </w:r>
    </w:p>
    <w:bookmarkEnd w:id="0"/>
    <w:bookmarkStart w:name="z2" w:id="1"/>
    <w:p>
      <w:pPr>
        <w:spacing w:after="0"/>
        <w:ind w:left="0"/>
        <w:jc w:val="both"/>
      </w:pPr>
      <w:r>
        <w:rPr>
          <w:rFonts w:ascii="Times New Roman"/>
          <w:b w:val="false"/>
          <w:i w:val="false"/>
          <w:color w:val="000000"/>
          <w:sz w:val="28"/>
        </w:rPr>
        <w:t>
      2. Мыналар:</w:t>
      </w:r>
    </w:p>
    <w:bookmarkEnd w:id="1"/>
    <w:bookmarkStart w:name="z3" w:id="2"/>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Комиссия құрамы;</w:t>
      </w:r>
    </w:p>
    <w:bookmarkEnd w:id="2"/>
    <w:bookmarkStart w:name="z4" w:id="3"/>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40-ө өкіміне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 Үкіметінің жанындағы Республикалық ономастика комиссиясының құрамы</w:t>
      </w:r>
    </w:p>
    <w:bookmarkEnd w:id="4"/>
    <w:p>
      <w:pPr>
        <w:spacing w:after="0"/>
        <w:ind w:left="0"/>
        <w:jc w:val="both"/>
      </w:pPr>
      <w:r>
        <w:rPr>
          <w:rFonts w:ascii="Times New Roman"/>
          <w:b w:val="false"/>
          <w:i w:val="false"/>
          <w:color w:val="000000"/>
          <w:sz w:val="28"/>
        </w:rPr>
        <w:t>
      Қазақстан Республикасының Мәдениет және спорт министрі, төраға Қазақстан Республикасының Мәдениет және спорт вице-министрі, төрағаның орынбасары</w:t>
      </w:r>
    </w:p>
    <w:p>
      <w:pPr>
        <w:spacing w:after="0"/>
        <w:ind w:left="0"/>
        <w:jc w:val="both"/>
      </w:pPr>
      <w:r>
        <w:rPr>
          <w:rFonts w:ascii="Times New Roman"/>
          <w:b w:val="false"/>
          <w:i w:val="false"/>
          <w:color w:val="000000"/>
          <w:sz w:val="28"/>
        </w:rPr>
        <w:t>
      Қазақстан Республикасы Мәдениет және спорт министрлігінің Мәдениет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Парламенті Сенатының депутаты (келісу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p>
      <w:pPr>
        <w:spacing w:after="0"/>
        <w:ind w:left="0"/>
        <w:jc w:val="both"/>
      </w:pPr>
      <w:r>
        <w:rPr>
          <w:rFonts w:ascii="Times New Roman"/>
          <w:b w:val="false"/>
          <w:i w:val="false"/>
          <w:color w:val="000000"/>
          <w:sz w:val="28"/>
        </w:rPr>
        <w:t>
      Қазақстан Республикасының Мәдениет және спорт министрлігі Мәдениет комитетінің төрағасы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Геодезия және картография комитетінің төрағасы</w:t>
      </w:r>
    </w:p>
    <w:p>
      <w:pPr>
        <w:spacing w:after="0"/>
        <w:ind w:left="0"/>
        <w:jc w:val="both"/>
      </w:pPr>
      <w:r>
        <w:rPr>
          <w:rFonts w:ascii="Times New Roman"/>
          <w:b w:val="false"/>
          <w:i w:val="false"/>
          <w:color w:val="000000"/>
          <w:sz w:val="28"/>
        </w:rPr>
        <w:t>
      Нұр-Сұлтан қаласының Тілдерді дамыту және архив ісі басқармасының басшысы</w:t>
      </w:r>
    </w:p>
    <w:p>
      <w:pPr>
        <w:spacing w:after="0"/>
        <w:ind w:left="0"/>
        <w:jc w:val="both"/>
      </w:pPr>
      <w:r>
        <w:rPr>
          <w:rFonts w:ascii="Times New Roman"/>
          <w:b w:val="false"/>
          <w:i w:val="false"/>
          <w:color w:val="000000"/>
          <w:sz w:val="28"/>
        </w:rPr>
        <w:t>
      "Заң" медиа-корпорациясы" жауапкершілігі шектеулі серіктестігінің президенті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директоры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"География және су қауіпсіздігі институты" акционерлік қоғамының ғылыми қызметкері (келісу бойынша)</w:t>
      </w:r>
    </w:p>
    <w:p>
      <w:pPr>
        <w:spacing w:after="0"/>
        <w:ind w:left="0"/>
        <w:jc w:val="both"/>
      </w:pPr>
      <w:r>
        <w:rPr>
          <w:rFonts w:ascii="Times New Roman"/>
          <w:b w:val="false"/>
          <w:i w:val="false"/>
          <w:color w:val="000000"/>
          <w:sz w:val="28"/>
        </w:rPr>
        <w:t>
      "С. Сейфуллин атындағы Қазақ агротехникалық университеті" коммерциялық емес акционерлік қоғамының профессоры (келісу бойынша)</w:t>
      </w:r>
    </w:p>
    <w:p>
      <w:pPr>
        <w:spacing w:after="0"/>
        <w:ind w:left="0"/>
        <w:jc w:val="both"/>
      </w:pPr>
      <w:r>
        <w:rPr>
          <w:rFonts w:ascii="Times New Roman"/>
          <w:b w:val="false"/>
          <w:i w:val="false"/>
          <w:color w:val="000000"/>
          <w:sz w:val="28"/>
        </w:rPr>
        <w:t>
      "Орталық Қазақстан академиясы "Лингва" ғылыми білім беру орталығы" жекеменшік мекемесінің профессоры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"А. Байтұрсынов атындағы Тіл білімі институты" шаруашылық жүргізу құқығындағы республикалық мемлекеттік кәсіпорнының бас ғылыми қызметкері (келісу бойынша)</w:t>
      </w:r>
    </w:p>
    <w:p>
      <w:pPr>
        <w:spacing w:after="0"/>
        <w:ind w:left="0"/>
        <w:jc w:val="both"/>
      </w:pPr>
      <w:r>
        <w:rPr>
          <w:rFonts w:ascii="Times New Roman"/>
          <w:b w:val="false"/>
          <w:i w:val="false"/>
          <w:color w:val="000000"/>
          <w:sz w:val="28"/>
        </w:rPr>
        <w:t>
      "Қазақстан Жазушылар одағы" қоғамдық бірлестігінің Нұр-Сұлтан қаласы филиалының төрағасы (келісу бойынша)</w:t>
      </w:r>
    </w:p>
    <w:p>
      <w:pPr>
        <w:spacing w:after="0"/>
        <w:ind w:left="0"/>
        <w:jc w:val="both"/>
      </w:pPr>
      <w:r>
        <w:rPr>
          <w:rFonts w:ascii="Times New Roman"/>
          <w:b w:val="false"/>
          <w:i w:val="false"/>
          <w:color w:val="000000"/>
          <w:sz w:val="28"/>
        </w:rPr>
        <w:t>
      "Назарбаев Университеті" дербес білім беру ұйымының қазақ тілі, әдебиет және мәдениет департаментінің ассистент-профессоры (келісу бойынша)</w:t>
      </w:r>
    </w:p>
    <w:p>
      <w:pPr>
        <w:spacing w:after="0"/>
        <w:ind w:left="0"/>
        <w:jc w:val="both"/>
      </w:pPr>
      <w:r>
        <w:rPr>
          <w:rFonts w:ascii="Times New Roman"/>
          <w:b w:val="false"/>
          <w:i w:val="false"/>
          <w:color w:val="000000"/>
          <w:sz w:val="28"/>
        </w:rPr>
        <w:t>
      "Түркі академиясы" коммерциялық емес акционерлік қоғамының президенті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министрлігінің "Л.Н. Гумилев атындағы Еуразия ұлттық университеті" коммерциялық емес акционерлік қоғамының профессоры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40-ө өкіміне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Қазақстан Республикасы Үкіметінің жанындағы Республикалық ономастика комиссиясы туралы 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 Үкіметінің жанындағы Республикалық ономастика комиссиясы (бұдан әрі - Комиссия) Қазақстан Республикасының Үкіметі жанындағы консультативтік-кеңесші орган болып табылады.</w:t>
      </w:r>
    </w:p>
    <w:bookmarkEnd w:id="7"/>
    <w:bookmarkStart w:name="z11" w:id="8"/>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8"/>
    <w:bookmarkStart w:name="z12" w:id="9"/>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комитеті Комиссияның жұмыс органы (бұдан әрі - жұмыс органы) болып табылады.</w:t>
      </w:r>
    </w:p>
    <w:bookmarkEnd w:id="9"/>
    <w:bookmarkStart w:name="z13" w:id="10"/>
    <w:p>
      <w:pPr>
        <w:spacing w:after="0"/>
        <w:ind w:left="0"/>
        <w:jc w:val="both"/>
      </w:pPr>
      <w:r>
        <w:rPr>
          <w:rFonts w:ascii="Times New Roman"/>
          <w:b w:val="false"/>
          <w:i w:val="false"/>
          <w:color w:val="000000"/>
          <w:sz w:val="28"/>
        </w:rPr>
        <w:t>
      4. Комиссия отырыстары тоқсанына бір рет және Комиссияның төрағасы айқындайтын өзге де күндері өткізіледі.</w:t>
      </w:r>
    </w:p>
    <w:bookmarkEnd w:id="10"/>
    <w:bookmarkStart w:name="z14" w:id="11"/>
    <w:p>
      <w:pPr>
        <w:spacing w:after="0"/>
        <w:ind w:left="0"/>
        <w:jc w:val="left"/>
      </w:pPr>
      <w:r>
        <w:rPr>
          <w:rFonts w:ascii="Times New Roman"/>
          <w:b/>
          <w:i w:val="false"/>
          <w:color w:val="000000"/>
        </w:rPr>
        <w:t xml:space="preserve"> 2-тарау. Комиссияның міндеттері</w:t>
      </w:r>
    </w:p>
    <w:bookmarkEnd w:id="11"/>
    <w:bookmarkStart w:name="z15" w:id="12"/>
    <w:p>
      <w:pPr>
        <w:spacing w:after="0"/>
        <w:ind w:left="0"/>
        <w:jc w:val="both"/>
      </w:pPr>
      <w:r>
        <w:rPr>
          <w:rFonts w:ascii="Times New Roman"/>
          <w:b w:val="false"/>
          <w:i w:val="false"/>
          <w:color w:val="000000"/>
          <w:sz w:val="28"/>
        </w:rPr>
        <w:t>
      5. Комиссияның міндеттері:</w:t>
      </w:r>
    </w:p>
    <w:bookmarkEnd w:id="12"/>
    <w:bookmarkStart w:name="z16" w:id="13"/>
    <w:p>
      <w:pPr>
        <w:spacing w:after="0"/>
        <w:ind w:left="0"/>
        <w:jc w:val="both"/>
      </w:pPr>
      <w:r>
        <w:rPr>
          <w:rFonts w:ascii="Times New Roman"/>
          <w:b w:val="false"/>
          <w:i w:val="false"/>
          <w:color w:val="000000"/>
          <w:sz w:val="28"/>
        </w:rPr>
        <w:t>
      1) Қазақстан Республикасының аумағындағы әкімшілік-аумақтық бірліктерге, елді мекендердің құрамдас бөліктеріне, әуежайларға, порттарға, теміржол вокзалдарына, теміржол станцияларына, метрополитен станцияларына,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бөлігі ретінде тарихи атауларды қалпына келтіру және сақтау бойынша бірыңғай көзқарасты қалыптастыру;</w:t>
      </w:r>
    </w:p>
    <w:bookmarkEnd w:id="13"/>
    <w:bookmarkStart w:name="z17" w:id="14"/>
    <w:p>
      <w:pPr>
        <w:spacing w:after="0"/>
        <w:ind w:left="0"/>
        <w:jc w:val="both"/>
      </w:pPr>
      <w:r>
        <w:rPr>
          <w:rFonts w:ascii="Times New Roman"/>
          <w:b w:val="false"/>
          <w:i w:val="false"/>
          <w:color w:val="000000"/>
          <w:sz w:val="28"/>
        </w:rPr>
        <w:t>
      2) Қазақстан Республикасының ономастика мәселелері бойынша нормативтік құқықтық базасын жетілдіру;</w:t>
      </w:r>
    </w:p>
    <w:bookmarkEnd w:id="14"/>
    <w:bookmarkStart w:name="z18" w:id="15"/>
    <w:p>
      <w:pPr>
        <w:spacing w:after="0"/>
        <w:ind w:left="0"/>
        <w:jc w:val="both"/>
      </w:pPr>
      <w:r>
        <w:rPr>
          <w:rFonts w:ascii="Times New Roman"/>
          <w:b w:val="false"/>
          <w:i w:val="false"/>
          <w:color w:val="000000"/>
          <w:sz w:val="28"/>
        </w:rPr>
        <w:t>
      3) бұрын атауы жойылып кеткен тарихи топонимдерді қалпына келтіру жөнінде ұсыныстар тұжырымдау болып табылады.</w:t>
      </w:r>
    </w:p>
    <w:bookmarkEnd w:id="15"/>
    <w:bookmarkStart w:name="z19" w:id="16"/>
    <w:p>
      <w:pPr>
        <w:spacing w:after="0"/>
        <w:ind w:left="0"/>
        <w:jc w:val="left"/>
      </w:pPr>
      <w:r>
        <w:rPr>
          <w:rFonts w:ascii="Times New Roman"/>
          <w:b/>
          <w:i w:val="false"/>
          <w:color w:val="000000"/>
        </w:rPr>
        <w:t xml:space="preserve"> 3-тарау. Комиссия қызметін ұйымдастыру және оның тәртібі</w:t>
      </w:r>
    </w:p>
    <w:bookmarkEnd w:id="16"/>
    <w:bookmarkStart w:name="z20" w:id="17"/>
    <w:p>
      <w:pPr>
        <w:spacing w:after="0"/>
        <w:ind w:left="0"/>
        <w:jc w:val="both"/>
      </w:pPr>
      <w:r>
        <w:rPr>
          <w:rFonts w:ascii="Times New Roman"/>
          <w:b w:val="false"/>
          <w:i w:val="false"/>
          <w:color w:val="000000"/>
          <w:sz w:val="28"/>
        </w:rPr>
        <w:t xml:space="preserve">
      6. Комиссия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17"/>
    <w:bookmarkStart w:name="z21" w:id="18"/>
    <w:p>
      <w:pPr>
        <w:spacing w:after="0"/>
        <w:ind w:left="0"/>
        <w:jc w:val="both"/>
      </w:pPr>
      <w:r>
        <w:rPr>
          <w:rFonts w:ascii="Times New Roman"/>
          <w:b w:val="false"/>
          <w:i w:val="false"/>
          <w:color w:val="000000"/>
          <w:sz w:val="28"/>
        </w:rPr>
        <w:t>
      7. Қажет болған жағдайда Комиссия отырыстары онлайн режимінде өтеді.</w:t>
      </w:r>
    </w:p>
    <w:bookmarkEnd w:id="18"/>
    <w:bookmarkStart w:name="z22" w:id="19"/>
    <w:p>
      <w:pPr>
        <w:spacing w:after="0"/>
        <w:ind w:left="0"/>
        <w:jc w:val="both"/>
      </w:pPr>
      <w:r>
        <w:rPr>
          <w:rFonts w:ascii="Times New Roman"/>
          <w:b w:val="false"/>
          <w:i w:val="false"/>
          <w:color w:val="000000"/>
          <w:sz w:val="28"/>
        </w:rPr>
        <w:t>
      8. Комиссия отырыстарында оның құзыретіне кіретін мәселелер бойынша облыстық ономастика комиссиялары мен республикалық маңызы бар қалалардың, астананың ономастика комиссияларының төрағалары, сондай-ақ мемлекеттік органдардың және Қазақстан Республикасының өзге де ұйымдарының өкілдері (келісу бойынша) тыңдалады.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