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bcac" w14:textId="25eb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сектордың сыртқы борышының шекті көлемін айқындау мәселелері жөнінде комиссия құру туралы" Қазақстан Республикасы Премьер-Министрінің 2018 жылғы 3 сәуірдегі № 38-ө өкіміне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25 қаңтардағы № 16-ө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"Квазимемлекеттік сектордың сыртқы борышының шекті көлемін айқындау мәселелері жөнінде комиссия құру туралы" Қазақстан Республикасы Премьер-Министрінің 2018 жылғы 3 сәуірдегі № 38-ө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Квазимемлекеттік сектордың сыртқы борышының шекті көлемін айқындау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квазимемлекеттік сектордың сыртқы борышының шекті көлемін айқындау, сондай-ақ валюталық түсім болмаған жағдайда квазимемлекеттік сектор субъектілерінің шетел валютасындағы жаңа қарыздарын қарыз сомасының кемінде 30 %-ы мөлшерінде хеджирлеу жөніндегі ұсынымдар тұжырымдау;";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Комиссия квазимемлекеттік сектор субъектілері ұсынатын қарыздарға қызмет көрсету бойынша жоспарларды ескере отырып ұсынымдар тұжырымдайды.".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