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4f97" w14:textId="63f4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2016 жылғы 29 қыркүйектегі № 90-ө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26 қазандағы № 173-ө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2016 жылғы 29 қыркүйектегі № 90-ө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Инвестициялық ахуалды жақсарту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"Борусан Макина өңірлік директоры (келісім бойынша)" деген жол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"Джи Интернейшнл" Ресей/ТМД президенті (келісім бойынша)";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"Шнайдер Электрик бас директоры (келісім бойынша)" деген жол мынадай редакцияда жазылсын: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 Групп бас директоры (келісім бойынша)";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"Камеко басқарушы директоры (келісім бойынша)" деген 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"БАСФ басқарушы директоры (келісім бойынша)";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"Кселл бас атқарушы директоры (келісім бойынша)" деген жол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"Билайн атқарушы директоры (келісім бойынша)";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"Бостон Консалтинг Групп басқарушы директоры (келісім бойынша)" деген жол мынадай редакцияда жазылсын: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"Дэлойт әріптесі (келісім бойынша)";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"Байерсдорф қаржы директоры (келісім бойынша)" деген жол мынадай редакцияда жазылсын: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"Ситибанк төрағасының орынбасары (келісім бойынша)";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"Эли Лилли өңірлік директоры (келісім бойынша)" деген жол мынадай редакцияда жазылсын: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"Файзер Орталық Азия/Кавказ өңірлік басқарушы (келісім бойынша)".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