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5cfc" w14:textId="f905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өнеркәсіптік қауіпсіздік, индустриялық аймақтар, жануарлар дүниесі, ерекше қорғалатын табиғи аумақтар, энергетика, табиғи монополиялар және ішкі істер органдары қызметкерлеріне тұрғын үй төлемдері мәселелері бойынша өзгерістер мен толықтырулар енгізу туралы" 2021 жылғы 1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24 сәуірдегі № 86-ө өкімі.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кейбі</w:t>
      </w:r>
      <w:r>
        <w:rPr>
          <w:rFonts w:ascii="Times New Roman"/>
          <w:b/>
          <w:i w:val="false"/>
          <w:color w:val="000000"/>
          <w:sz w:val="28"/>
        </w:rPr>
        <w:t>р</w:t>
      </w:r>
      <w:r>
        <w:rPr>
          <w:rFonts w:ascii="Times New Roman"/>
          <w:b w:val="false"/>
          <w:i w:val="false"/>
          <w:color w:val="000000"/>
          <w:sz w:val="28"/>
        </w:rPr>
        <w:t xml:space="preserve"> </w:t>
      </w:r>
      <w:r>
        <w:rPr>
          <w:rFonts w:ascii="Times New Roman"/>
          <w:b/>
          <w:i w:val="false"/>
          <w:color w:val="000000"/>
          <w:sz w:val="28"/>
        </w:rPr>
        <w:t>заңнамалық</w:t>
      </w:r>
      <w:r>
        <w:rPr>
          <w:rFonts w:ascii="Times New Roman"/>
          <w:b w:val="false"/>
          <w:i w:val="false"/>
          <w:color w:val="000000"/>
          <w:sz w:val="28"/>
        </w:rPr>
        <w:t xml:space="preserve"> </w:t>
      </w:r>
      <w:r>
        <w:rPr>
          <w:rFonts w:ascii="Times New Roman"/>
          <w:b/>
          <w:i w:val="false"/>
          <w:color w:val="000000"/>
          <w:sz w:val="28"/>
        </w:rPr>
        <w:t>актілеріне</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i w:val="false"/>
          <w:color w:val="000000"/>
          <w:sz w:val="28"/>
        </w:rPr>
        <w:t xml:space="preserve">, </w:t>
      </w:r>
      <w:r>
        <w:rPr>
          <w:rFonts w:ascii="Times New Roman"/>
          <w:b/>
          <w:i w:val="false"/>
          <w:color w:val="000000"/>
          <w:sz w:val="28"/>
        </w:rPr>
        <w:t>жануарлар</w:t>
      </w:r>
      <w:r>
        <w:rPr>
          <w:rFonts w:ascii="Times New Roman"/>
          <w:b w:val="false"/>
          <w:i w:val="false"/>
          <w:color w:val="000000"/>
          <w:sz w:val="28"/>
        </w:rPr>
        <w:t xml:space="preserve"> </w:t>
      </w:r>
      <w:r>
        <w:rPr>
          <w:rFonts w:ascii="Times New Roman"/>
          <w:b/>
          <w:i w:val="false"/>
          <w:color w:val="000000"/>
          <w:sz w:val="28"/>
        </w:rPr>
        <w:t>дүниесі</w:t>
      </w:r>
      <w:r>
        <w:rPr>
          <w:rFonts w:ascii="Times New Roman"/>
          <w:b/>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i w:val="false"/>
          <w:color w:val="000000"/>
          <w:sz w:val="28"/>
        </w:rPr>
        <w:t xml:space="preserve">, энергетика,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монополиялар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қызметкерлеріне</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төлемдері</w:t>
      </w:r>
      <w:r>
        <w:rPr>
          <w:rFonts w:ascii="Times New Roman"/>
          <w:b w:val="false"/>
          <w:i w:val="false"/>
          <w:color w:val="000000"/>
          <w:sz w:val="28"/>
        </w:rPr>
        <w:t xml:space="preserve"> </w:t>
      </w:r>
      <w:r>
        <w:rPr>
          <w:rFonts w:ascii="Times New Roman"/>
          <w:b/>
          <w:i w:val="false"/>
          <w:color w:val="000000"/>
          <w:sz w:val="28"/>
        </w:rPr>
        <w:t>мәселелері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толықтырулар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2021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сәуірдегі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З</w:t>
      </w:r>
      <w:r>
        <w:rPr>
          <w:rFonts w:ascii="Times New Roman"/>
          <w:b/>
          <w:i w:val="false"/>
          <w:color w:val="000000"/>
          <w:sz w:val="28"/>
        </w:rPr>
        <w:t>аңын</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шаралар</w:t>
      </w:r>
      <w:r>
        <w:rPr>
          <w:rFonts w:ascii="Times New Roman"/>
          <w:b w:val="false"/>
          <w:i w:val="false"/>
          <w:color w:val="000000"/>
          <w:sz w:val="28"/>
        </w:rPr>
        <w:t xml:space="preserve"> </w:t>
      </w:r>
      <w:r>
        <w:rPr>
          <w:rFonts w:ascii="Times New Roman"/>
          <w:b/>
          <w:i w:val="false"/>
          <w:color w:val="000000"/>
          <w:sz w:val="28"/>
        </w:rPr>
        <w:t>туралы</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өнеркәсіптік қауіпсіздік, индустриялық аймақтар, жануарлар дүниесі, ерекше қорғалатын табиғи аумақтар, энергетика, табиғи монополиялар және ішкі істер органдары қызметкерлеріне тұрғын үй төлемдері мәселелері бойынша өзгерістер мен толықтырулар енгізу туралы" 2021 жылғы 1 сәуірдегі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мемлекеттік органдары:</w:t>
      </w:r>
    </w:p>
    <w:bookmarkEnd w:id="2"/>
    <w:bookmarkStart w:name="z3" w:id="3"/>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3"/>
    <w:bookmarkStart w:name="z4" w:id="4"/>
    <w:p>
      <w:pPr>
        <w:spacing w:after="0"/>
        <w:ind w:left="0"/>
        <w:jc w:val="both"/>
      </w:pPr>
      <w:r>
        <w:rPr>
          <w:rFonts w:ascii="Times New Roman"/>
          <w:b w:val="false"/>
          <w:i w:val="false"/>
          <w:color w:val="000000"/>
          <w:sz w:val="28"/>
        </w:rPr>
        <w:t>
      2) белгіленген тәртіппен тізбеге сәйкес тиісті ведомстволық құқықтық актілерді қабылдасын және тізбеде белгіленген мерзімде қабылданған шаралар туралы Қазақстан Республикасының Төтенше жағдайлар министрлігін хабардар етсін.</w:t>
      </w:r>
    </w:p>
    <w:bookmarkEnd w:id="4"/>
    <w:bookmarkStart w:name="z5" w:id="5"/>
    <w:p>
      <w:pPr>
        <w:spacing w:after="0"/>
        <w:ind w:left="0"/>
        <w:jc w:val="both"/>
      </w:pPr>
      <w:r>
        <w:rPr>
          <w:rFonts w:ascii="Times New Roman"/>
          <w:b w:val="false"/>
          <w:i w:val="false"/>
          <w:color w:val="000000"/>
          <w:sz w:val="28"/>
        </w:rPr>
        <w:t>
      3. Қазақстан Республикасының Төтенше жағдайлар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w:t>
      </w:r>
      <w:r>
        <w:rPr>
          <w:rFonts w:ascii="Times New Roman"/>
          <w:b/>
          <w:i w:val="false"/>
          <w:color w:val="000000"/>
          <w:sz w:val="28"/>
        </w:rPr>
        <w:t>-</w:t>
      </w:r>
      <w:r>
        <w:rPr>
          <w:rFonts w:ascii="Times New Roman"/>
          <w:b/>
          <w:i w:val="false"/>
          <w:color w:val="000000"/>
          <w:sz w:val="28"/>
        </w:rPr>
        <w:t>Министр</w:t>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 xml:space="preserve">. </w:t>
      </w:r>
      <w:r>
        <w:rPr>
          <w:rFonts w:ascii="Times New Roman"/>
          <w:b/>
          <w:i w:val="false"/>
          <w:color w:val="000000"/>
          <w:sz w:val="28"/>
        </w:rPr>
        <w:t>Мамин</w:t>
      </w:r>
    </w:p>
    <w:bookmarkStart w:name="z6"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Премьер-Министрінің</w:t>
      </w:r>
      <w:r>
        <w:br/>
      </w:r>
      <w:r>
        <w:rPr>
          <w:rFonts w:ascii="Times New Roman"/>
          <w:b w:val="false"/>
          <w:i w:val="false"/>
          <w:color w:val="000000"/>
          <w:sz w:val="28"/>
        </w:rPr>
        <w:t>2021 жылғы 28 сәуірдегі</w:t>
      </w:r>
      <w:r>
        <w:br/>
      </w:r>
      <w:r>
        <w:rPr>
          <w:rFonts w:ascii="Times New Roman"/>
          <w:b w:val="false"/>
          <w:i w:val="false"/>
          <w:color w:val="000000"/>
          <w:sz w:val="28"/>
        </w:rPr>
        <w:t>№ 86-ө өкімімен</w:t>
      </w:r>
      <w:r>
        <w:br/>
      </w:r>
      <w:r>
        <w:rPr>
          <w:rFonts w:ascii="Times New Roman"/>
          <w:b w:val="false"/>
          <w:i w:val="false"/>
          <w:color w:val="000000"/>
          <w:sz w:val="28"/>
        </w:rPr>
        <w:t>бекітілген</w:t>
      </w:r>
    </w:p>
    <w:bookmarkEnd w:id="6"/>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кейбір заңнамалық актілеріне өнеркәсіптік қауіпсіздік, индустриялық аймақтар, жануарлар дүниесі, ерекше қорғалатын табиғи аумақтар, энергетика, табиғи монополиялар және ішкі істер органдары қызметкерлеріне тұрғын үй төлемдері мәселелері бойынша өзгерістер мен толықтырулар енгізу туралы" 2021 жылғы 1 сәуірдегі Қазақстан Республикасының Заңын іске асыру мақсатында қабылдануы қажет құқықтық актілердің тізбесі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8506"/>
        <w:gridCol w:w="1209"/>
        <w:gridCol w:w="356"/>
        <w:gridCol w:w="897"/>
        <w:gridCol w:w="822"/>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w:t>
            </w:r>
            <w:r>
              <w:rPr>
                <w:rFonts w:ascii="Times New Roman"/>
                <w:b w:val="false"/>
                <w:i w:val="false"/>
                <w:color w:val="000000"/>
                <w:sz w:val="20"/>
              </w:rPr>
              <w:t xml:space="preserve"> </w:t>
            </w:r>
            <w:r>
              <w:rPr>
                <w:rFonts w:ascii="Times New Roman"/>
                <w:b/>
                <w:i w:val="false"/>
                <w:color w:val="000000"/>
                <w:sz w:val="20"/>
              </w:rPr>
              <w:t>атауы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нысаны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тұрғынжаймен қамтамасыз ету, тұрғын үй төлемдерінің мөлшерін есептеу,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Калайчиди</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ұлттық табиғи парктерде туристік және рекреациялық қызметті жүзеге асыру қағидаларын бекіту туралы" Қазақстан Республикасы Үкіметінің 2006 жылғы 7 қарашадағы № 1063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 декларацияланатын объектілерге жатқызу критерийлерін бекіту туралы" Қазақстан Республикасы Үкіметінің 2014 жылғы 31 шілдедегі № 864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Тиес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 Қазақстан Республикасы Ұлттық экономика министрінің 2015 жылғы 27 ақпандағы № 151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бұйрығы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туралы үлгі ережені бекіту туралы" Қазақстан Республикасы Ұлттық экономика министрінің 2015 жылғы 20 наурыздағы № 241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бірлескен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және Қазақстан Республикасы Ұлттық экономика министрінің бірлескен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Өскенбаев, Т.М. Жақсылықов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кейбір бұйрықтарына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 Рахымов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қызметтерінің құтқарушыларын даярлаудың үлгілік бағдарламаларын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рельсті-арқанды көтергіштерді (фуникулерлерді) орнату және қауіпсіз пайдалану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аспалы арқан жолдарын орнату және қауіпсіз пайдалану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аспалы арқан жолдарын орнату және қауіпсіз пайдалану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Эскалаторларды орнату және қауіпсіз пайдалану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адамдарға (мүгедектерге) арналған көтергіштерді қауіпсіз пайдалану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Дәнекерлеушілерді және дәнекерлеу өндірісінің мамандарын аттестаттау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 өндірістік бақылауды ұйымдастыру және жүзеге асыру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мамандарды, жұмыскерлерді даярлау, қайта даярлау және білімін тексеру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 өтелген жүк көтергіш машиналарды одан әрі пайдалану мүмкіндігін айқындау мақсатында олардың техникалық жай-күйіне тексеруді ұйымдастыру және жүргізу тәртібі туралы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тексеру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ыдыстарға, цистерналарға, бөшкелерге және баллондарға техникалық куәландыруды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құбыржолдарын тексеру және техникалық куәландыруды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мұнаралы крандарды одан әрі пайдалану мүмкіндігін айқындау мақсатында олардың техникалық жай-күйіне тексеру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монтаждық крандарды одан әрі пайдалану мүмкіндігін айқындау мақсатында олардың техникалық жай-күйіне  тексеру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көпір түріндегі крандарды одан әрі пайдалану мүмкіндігін айқындау мақсатында олардың техникалық жай-күйіне тексеру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көтергіштерді (мұнараларды) одан әрі пайдалану мүмкіндігін айқындау мақсатында олардың техникалық жай-күйіне тексеру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қысыммен жұмыс істейтін ыдыстарды одан әрі пайдалану мүмкіндігін айқындау мақсатында оларға тексеру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тексеру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 өнеркәсіптік қауіпсіздікті қамтамасыз ету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жоғары, күкіртті мұнайды өндіруге арналған жабдықты қауіпсіз пайдалану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құрылысжайлары мен метрополитендерді салу кезінде өнеркәсіптік қауіпсіздікті қамтамасыз ету жөніндегі қағидаларды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кәсіпорындарының газ шаруашылығындағы қауіпсіздігі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пайдалану кезіндегі қауіпсіздік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бөлу өнімдерін өндіру және тұтыну кезіндегі қауіпсіздік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 декларацияланатын объектілерге жатқызу өлшемшарттарын бекіту туралы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инфрақұрылым объектілеріндегі қауiптi техникалық құрылғыларды есепке қою және есептен шығару қағидаларын бекіту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 мен Қазақстан Республикасы Ұлттық экономика министрінің бірлескен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Т.М. Жақсылықов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өзгерістер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құралымдарының қауіпті өндірістік объектілерді иеленетін және (немесе) пайдаланатын ұйымдарға қызмет көрсету қағидаларын бекіту туралы" Қазақстан Республикасы Инвестициялар және даму министрінің 2014 жылғы 30 желтоқсандағы № 347 бұйрығына өзгерістер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кейбір бұйрықтарға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өнеркәсіптік қауіпсіздік саласындағы мемлекеттік қызметтер көрсету саласындағы кейбір  бұйрықтарына өзгерістер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 Пішембаев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