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d895" w14:textId="32fd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жылғы 2 қаңтардағы Қазақстан Республикасының Экологиялық кодексін, Қазақстан Республикасының "Қазақстан Республикасының кейбір заңнамалық актілеріне экология мәселелері бойынша өзгерістер мен толықтырулар енгізу туралы" және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экология мәселелері бойынша өзгерістер мен толықтырулар енгізу туралы" 2021 жылғы 2 қаңтардағы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2021 жылғы 27 наурыздағы № 67-ө өкімі.</w:t>
      </w:r>
    </w:p>
    <w:p>
      <w:pPr>
        <w:spacing w:after="0"/>
        <w:ind w:left="0"/>
        <w:jc w:val="both"/>
      </w:pPr>
      <w:r>
        <w:rPr>
          <w:rFonts w:ascii="Times New Roman"/>
          <w:b w:val="false"/>
          <w:i w:val="false"/>
          <w:color w:val="000000"/>
          <w:sz w:val="28"/>
        </w:rPr>
        <w:t xml:space="preserve">
      Қазақстан Республикасы Премьер-Министрінің 2021 жылғы 27 наурыздағы № 67-ө өкімі. </w:t>
      </w:r>
    </w:p>
    <w:bookmarkStart w:name="z1" w:id="0"/>
    <w:p>
      <w:pPr>
        <w:spacing w:after="0"/>
        <w:ind w:left="0"/>
        <w:jc w:val="both"/>
      </w:pPr>
      <w:r>
        <w:rPr>
          <w:rFonts w:ascii="Times New Roman"/>
          <w:b w:val="false"/>
          <w:i w:val="false"/>
          <w:color w:val="000000"/>
          <w:sz w:val="28"/>
        </w:rPr>
        <w:t xml:space="preserve">
      1. Қоса беріліп отырған 2021 жылғы 2 қаңтардағы Қазақстан Республикасының </w:t>
      </w:r>
      <w:r>
        <w:rPr>
          <w:rFonts w:ascii="Times New Roman"/>
          <w:b w:val="false"/>
          <w:i w:val="false"/>
          <w:color w:val="000000"/>
          <w:sz w:val="28"/>
        </w:rPr>
        <w:t>Экологиялық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кейбір заңнамалық актілеріне экология мәселелері бойынша өзгерістер мен толықтырулар енгізу туралы</w:t>
      </w:r>
      <w:r>
        <w:rPr>
          <w:rFonts w:ascii="Times New Roman"/>
          <w:b w:val="false"/>
          <w:i w:val="false"/>
          <w:color w:val="000000"/>
          <w:sz w:val="28"/>
        </w:rPr>
        <w:t>" және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w:t>
      </w:r>
      <w:r>
        <w:rPr>
          <w:rFonts w:ascii="Times New Roman"/>
          <w:b w:val="false"/>
          <w:i w:val="false"/>
          <w:color w:val="000000"/>
          <w:sz w:val="28"/>
        </w:rPr>
        <w:t>Салық кодексі</w:t>
      </w:r>
      <w:r>
        <w:rPr>
          <w:rFonts w:ascii="Times New Roman"/>
          <w:b w:val="false"/>
          <w:i w:val="false"/>
          <w:color w:val="000000"/>
          <w:sz w:val="28"/>
        </w:rPr>
        <w:t xml:space="preserve">) қолданысқа енгізу туралы" Қазақстан Республикасының Заңына экология мәселелері бойынша өзгерістер мен толықтырулар енгізу туралы" 2021 жылғы 2 қаңтардағы заңдарын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 және келесі айдың 10-күнінен кешіктірмей қабылданған шаралар туралы Қазақстан Республикасының Экология, геология және табиғи ресурстар министрлігін хабардар етсін.</w:t>
      </w:r>
    </w:p>
    <w:bookmarkEnd w:id="3"/>
    <w:bookmarkStart w:name="z5" w:id="4"/>
    <w:p>
      <w:pPr>
        <w:spacing w:after="0"/>
        <w:ind w:left="0"/>
        <w:jc w:val="both"/>
      </w:pPr>
      <w:r>
        <w:rPr>
          <w:rFonts w:ascii="Times New Roman"/>
          <w:b w:val="false"/>
          <w:i w:val="false"/>
          <w:color w:val="000000"/>
          <w:sz w:val="28"/>
        </w:rPr>
        <w:t xml:space="preserve">
      3. Қазақстан Республикасының Экология, геология және табиғи ресурстар министрлігі тоқсан қорытындылары бойынша ұсынылған ақпаратты жинақтасын және құқықтық актілер қабылданған күннен бастап келесі тоқсандағы айдың </w:t>
      </w:r>
      <w:r>
        <w:br/>
      </w:r>
      <w:r>
        <w:rPr>
          <w:rFonts w:ascii="Times New Roman"/>
          <w:b w:val="false"/>
          <w:i w:val="false"/>
          <w:color w:val="000000"/>
          <w:sz w:val="28"/>
        </w:rPr>
        <w:t>20-күнінен кешіктірмей қабылданған шаралар туралы Қазақстан Республикасының Үкіметін хабардар етсін.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27 наурыздағы</w:t>
            </w:r>
            <w:r>
              <w:br/>
            </w:r>
            <w:r>
              <w:rPr>
                <w:rFonts w:ascii="Times New Roman"/>
                <w:b w:val="false"/>
                <w:i w:val="false"/>
                <w:color w:val="000000"/>
                <w:sz w:val="20"/>
              </w:rPr>
              <w:t>№ 67-ө өкімімен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2021 жылғы 2 қаңтардағы Қазақстан Республикасының Экологиялық кодексін, Қазақстан Республикасының "Қазақстан Республикасының кейбір заңнамалық актілеріне экология мәселелері бойынша өзгерістер мен толықтырулар енгізу туралы" және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экология мәселелері бойынша өзгерістер мен толықтырулар енгізу туралы" 2021 жылғы 2 қаңтардағы заңдарын іске асыру мақсатында қабылдануы қажет құқықтық актілердің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8181"/>
        <w:gridCol w:w="1303"/>
        <w:gridCol w:w="372"/>
        <w:gridCol w:w="770"/>
        <w:gridCol w:w="706"/>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 сапалы және уақтылы әзірлеу мен енгізуге жауапты тұлға</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№17 Жарлығын іске асыру жөніндегі шаралар туралы" Қазақстан Республикасы Үкіметінің 2019 жылғы 5 шілдедегі № 479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қаңтарға қоршаған ортаға ластаушы заттардың жиынтық шығарындылары бойынша неғұрлым ірі I санаттағы елу объектінің тізбесін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озық қолжетімді техникалар бойынша анықтамалықтарды әзірлеу, қолдану, мониторингтеу және қайта қарау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r>
              <w:br/>
            </w:r>
            <w:r>
              <w:rPr>
                <w:rFonts w:ascii="Times New Roman"/>
                <w:b w:val="false"/>
                <w:i w:val="false"/>
                <w:color w:val="000000"/>
                <w:sz w:val="20"/>
              </w:rPr>
              <w:t>
ИИДМ,</w:t>
            </w:r>
            <w:r>
              <w:br/>
            </w:r>
            <w:r>
              <w:rPr>
                <w:rFonts w:ascii="Times New Roman"/>
                <w:b w:val="false"/>
                <w:i w:val="false"/>
                <w:color w:val="000000"/>
                <w:sz w:val="20"/>
              </w:rPr>
              <w:t>
ЭМ,</w:t>
            </w:r>
            <w:r>
              <w:br/>
            </w:r>
            <w:r>
              <w:rPr>
                <w:rFonts w:ascii="Times New Roman"/>
                <w:b w:val="false"/>
                <w:i w:val="false"/>
                <w:color w:val="000000"/>
                <w:sz w:val="20"/>
              </w:rPr>
              <w:t>
ҰЭМ,</w:t>
            </w:r>
            <w:r>
              <w:br/>
            </w:r>
            <w:r>
              <w:rPr>
                <w:rFonts w:ascii="Times New Roman"/>
                <w:b w:val="false"/>
                <w:i w:val="false"/>
                <w:color w:val="000000"/>
                <w:sz w:val="20"/>
              </w:rPr>
              <w:t>
ДСМ, АШМ, БҒМ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 бойынша анықтамалықтарды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r>
              <w:br/>
            </w:r>
            <w:r>
              <w:rPr>
                <w:rFonts w:ascii="Times New Roman"/>
                <w:b w:val="false"/>
                <w:i w:val="false"/>
                <w:color w:val="000000"/>
                <w:sz w:val="20"/>
              </w:rPr>
              <w:t>
маусым</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озық қолжетімді техникалар бойынша қорытындыларды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r>
              <w:br/>
            </w:r>
            <w:r>
              <w:rPr>
                <w:rFonts w:ascii="Times New Roman"/>
                <w:b w:val="false"/>
                <w:i w:val="false"/>
                <w:color w:val="000000"/>
                <w:sz w:val="20"/>
              </w:rPr>
              <w:t>
қараша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"жасыл" технологиялар ретінде тану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r>
              <w:br/>
            </w:r>
            <w:r>
              <w:rPr>
                <w:rFonts w:ascii="Times New Roman"/>
                <w:b w:val="false"/>
                <w:i w:val="false"/>
                <w:color w:val="000000"/>
                <w:sz w:val="20"/>
              </w:rPr>
              <w:t>
ҰЭМ,</w:t>
            </w:r>
            <w:r>
              <w:br/>
            </w:r>
            <w:r>
              <w:rPr>
                <w:rFonts w:ascii="Times New Roman"/>
                <w:b w:val="false"/>
                <w:i w:val="false"/>
                <w:color w:val="000000"/>
                <w:sz w:val="20"/>
              </w:rPr>
              <w:t>
ИИДМ,</w:t>
            </w:r>
            <w:r>
              <w:br/>
            </w:r>
            <w:r>
              <w:rPr>
                <w:rFonts w:ascii="Times New Roman"/>
                <w:b w:val="false"/>
                <w:i w:val="false"/>
                <w:color w:val="000000"/>
                <w:sz w:val="20"/>
              </w:rPr>
              <w:t>
ЭМ,</w:t>
            </w:r>
            <w:r>
              <w:br/>
            </w:r>
            <w:r>
              <w:rPr>
                <w:rFonts w:ascii="Times New Roman"/>
                <w:b w:val="false"/>
                <w:i w:val="false"/>
                <w:color w:val="000000"/>
                <w:sz w:val="20"/>
              </w:rPr>
              <w:t>
АШМ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облигациялар және "жасыл" кредиттер арқылы қаржыландыруға жататын "жасыл" жобалардың сыныптамасын (таксономиясын)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r>
              <w:br/>
            </w:r>
            <w:r>
              <w:rPr>
                <w:rFonts w:ascii="Times New Roman"/>
                <w:b w:val="false"/>
                <w:i w:val="false"/>
                <w:color w:val="000000"/>
                <w:sz w:val="20"/>
              </w:rPr>
              <w:t>
ҰЭМ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дамытудың мемлекеттік бағдарламасын бекіту туралы" Қазақстан Республикасы Үкіметінің 2019 жылғы 24 желтоқсандағы № 968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мен табиғи ресурстар мониторингінің бірыңғай мемлекеттік жүйесін ұйымдастыру және оның жұмыс істеу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кеңейтілген міндеттемелерін іске асыру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кеңейтілген міндеттемелері операторын айқындау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да көп пайызы тікелей немесе жанама мемлекетке және/немесе ұлттық басқарушы холдингке тиесілі ұйымды қаржыландыру қағидалары мен шарттарын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энергетикалық кәдеге жарату және аукциондық бағаларды индекстеу жолымен өндірілген электр энергиясына шекті аукциондық бағаларды айқындау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энергетикалық кәдеге жарату жөніндегі объектілердің құрылысын қайтарымдылық шарттарында қаржыландыру не қоса қаржыландыру қағидалары мен шарттарын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және басқа да қалдықтарды Қазақстан Республикасының аумағына әкелу, Қазақстан Республикасының аумағынан әкету және Қазақстан Республикасының аумағы бойынша транзиттеу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 Қарағаев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Баймішев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солтүстік бөлігіндегі мемлекеттік қорық аймағының шекарасын белгілеу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 мен сіңірулері саласындағы мемлекеттік реттеу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көміртегі бюджетін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желтоқсан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солар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квоталарының 2022 – 2025 жылдарға арналған ұлттық жоспарын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қазан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реттелетін секторларындағы бенчмарктердің тізбесін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бірліктерінің мемлекеттік тізілімін жүргізу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көміртегі кадастрын жүргізу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бірліктерін сату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офсетін мақұлдау және офсеттік бірліктерді беру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 мен сіңірулерін мемлекеттік түгендеудің толықтығына, ашықтығына және дұрыстығына бақылау жүргізу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және верификация жүргізу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 мен сіңірулерін есептеу жөніндегі әдістемелерді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өзгеруіне бейімделу процесін ұйымдастыру және іске асыру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түгендеу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беру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заттармен жұмыс істеу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заттардың мемлекеттік кадастрын жүргізу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және жер қойнауы учаскесін өзгертуге лицензиялар беруге (қайта ресімдеуге, ұзартуға) өтініштердің нысандарын бекіту туралы" Қазақстан Республикасы Инвестициялар және даму министрінің 2018 жылғы 24 мамырдағы № 384 бұйрығына өзгерістер мен толықтырулар енгізу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сәуір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Баймішев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ресурстарына залалды экономикалық бағалау әдістемесін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 мен Қазақстан Республикасы Энергетика министрінің бірлескен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r>
              <w:br/>
            </w:r>
            <w:r>
              <w:rPr>
                <w:rFonts w:ascii="Times New Roman"/>
                <w:b w:val="false"/>
                <w:i w:val="false"/>
                <w:color w:val="000000"/>
                <w:sz w:val="20"/>
              </w:rPr>
              <w:t>
ЭМ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Баймішев</w:t>
            </w:r>
            <w:r>
              <w:br/>
            </w:r>
            <w:r>
              <w:rPr>
                <w:rFonts w:ascii="Times New Roman"/>
                <w:b w:val="false"/>
                <w:i w:val="false"/>
                <w:color w:val="000000"/>
                <w:sz w:val="20"/>
              </w:rPr>
              <w:t>
Ж.Ғ. Қарағаев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 қабылдау және жер қойнауын пайдалану жөніндегі операциялардың салдарын жою жөніндегі жұмыстар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 мен Қазақстан Республикасы Экология, геология және табиғи ресурстар министрінің бірлескен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r>
              <w:br/>
            </w: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Баймішев</w:t>
            </w:r>
            <w:r>
              <w:br/>
            </w: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қабылдаған жер қойнауын пайдалану жөніндегі операциялардың салдарын жою жөніндегі міндеттемелердің орындалуын қамтамасыз етуді ұсыну және есепке алу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Баймішев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кепілі шартын жасасу қағидаларын және банктік салым кепілі шартының үлгі нысанын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Баймішев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операциялардың салдарын жою жөніндегі міндеттемелердің орындалуын қамтамасыз ету мақсатында сақтандыру шартының үлгі нысанын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Баймішев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жер қойнауын пайдалану салдарын жою жөніндегі міндеттемесін орындағаны үшін кепілдіктің үлгілік нысанын бекіту туралы" Қазақстан Республикасы Инвестициялар және даму министрінің 2018 жылғы 24 мамырдағы № 387 бұйрығына өзгерістер мен толықтырулар енгізу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Баймішев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геологиялық зерттеу жөніндегі жобалау құжаттарын жасау жөніндегі нұсқаулықты бекіту туралы" Қазақстан Республикасы Инвестициялар және даму министрінің міндетін атқарушының 2018 жылғы 28 мамырдағы № 396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Брекешев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теңізінде, ішкі су айдындарында және сақтық аймағында мұнайдың төгілуін жоюға әзірлікті қамтамасыз етудің және іс-қимылдардың Ұлттық жоспарын бекіту туралы" Қазақстан Республикасының Энергетика министрінің 2018 жылғы 15 мамырдағы № 182, Қазақстан Республикасының Инвестициялар және даму министрінің 2018 жылғы 24 мамырдағы № 376 және Қазақстан Республикасының Ішкі істер министрінің 2018 жылғы 19 мамырдағы № 374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мен толықтырулар енгізу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Индустрия және инфрақұрылымдық даму министрінің және Төтенше жағдайлар министрінің бірлескен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r>
              <w:br/>
            </w:r>
            <w:r>
              <w:rPr>
                <w:rFonts w:ascii="Times New Roman"/>
                <w:b w:val="false"/>
                <w:i w:val="false"/>
                <w:color w:val="000000"/>
                <w:sz w:val="20"/>
              </w:rPr>
              <w:t>
ИИДМ,</w:t>
            </w:r>
            <w:r>
              <w:br/>
            </w:r>
            <w:r>
              <w:rPr>
                <w:rFonts w:ascii="Times New Roman"/>
                <w:b w:val="false"/>
                <w:i w:val="false"/>
                <w:color w:val="000000"/>
                <w:sz w:val="20"/>
              </w:rPr>
              <w:t>
ТЖМ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Мағауов</w:t>
            </w:r>
            <w:r>
              <w:br/>
            </w:r>
            <w:r>
              <w:rPr>
                <w:rFonts w:ascii="Times New Roman"/>
                <w:b w:val="false"/>
                <w:i w:val="false"/>
                <w:color w:val="000000"/>
                <w:sz w:val="20"/>
              </w:rPr>
              <w:t>
Б.С. Қамалиев</w:t>
            </w:r>
            <w:r>
              <w:br/>
            </w:r>
            <w:r>
              <w:rPr>
                <w:rFonts w:ascii="Times New Roman"/>
                <w:b w:val="false"/>
                <w:i w:val="false"/>
                <w:color w:val="000000"/>
                <w:sz w:val="20"/>
              </w:rPr>
              <w:t>
И.Д. Құлшымбаев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пайдалы қазбаларды барлауға лицензиялар беруге өтініштер беру және оларды қарау қағидаларын бекіту туралы" Қазақстан Республикасы Инвестициялар және даму министрінің 2018 жылғы 23 мамырдағы № 365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Баймішев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пайдаланушылардың жер қойнауын пайдалануға арналған келісімшарт (лицензия) бойынша міндеттемелерді орындауын мониторингтеу қағидаларын бекіту туралы" Қазақстан Республикасы Инвестициялар және даму министрінің 2018 жылғы 18 мамырдағы № 346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Баймішев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пайдалы қазбаларды өндіруге лицензиялар беруге өтініштер беру және оларды қарау қағидаларын бекіту туралы" Қазақстан Республикасы Инвестициялар және даму министрінің 2018 жылғы 23 мамырдағы № 366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Баймішев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пайдаланушылардың қатты пайдалы қазбаларды барлау және өндіру, кең таралған пайдалы қазбаларды өндіру жөніндегі операцияларды жүргізу кезінде есептер беру қағидаларын бекіту туралы" Қазақстан Республикасы Инвестициялар және даму министрінің 2018 жылғы 24 мамырдағы № 374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Баймішев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"Жою жоспарын жасау жөніндегі нұсқаулықты және пайдалы қатты қазбаларды өндіру жөніндегі операциялардың салдарын жоюдың болжамды құнын есептеу әдістемесін бекіту туралы" Қазақстан Республикасы Инвестициялар және даму министрінің 2018 жылғы 24 мамырдағы № 386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Баймішев</w:t>
            </w:r>
            <w:r>
              <w:br/>
            </w:r>
            <w:r>
              <w:rPr>
                <w:rFonts w:ascii="Times New Roman"/>
                <w:b w:val="false"/>
                <w:i w:val="false"/>
                <w:color w:val="000000"/>
                <w:sz w:val="20"/>
              </w:rPr>
              <w:t>
С.А. Брекешев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іздеушілікке лицензиялар беруге өтініштер беру және оларды қарау қағидаларын бекіту туралы" Қазақстан Республикасы Инвестициялар және даму министрінің 2018 жылғы 17 мамырдағы № 339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Баймішев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 бойынша қатты (кең таралған) пайдалы қазбалардың минералдануын (пайда болуын) растау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ресурастар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Брекешев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және тау-кендік бөлуді беру және қайта ресімдеу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 Брекешев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Сапаның экологиялық нормативтерін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r>
              <w:br/>
            </w:r>
            <w:r>
              <w:rPr>
                <w:rFonts w:ascii="Times New Roman"/>
                <w:b w:val="false"/>
                <w:i w:val="false"/>
                <w:color w:val="000000"/>
                <w:sz w:val="20"/>
              </w:rPr>
              <w:t>
желтоқсан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Сапаның экологиялық нормативтерін әзірлеу және қайта қарау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сапасының нысаналы көрсеткіштерін, оның ішінде қоршаған орта сапасының нысаналы көрсеткіштері белгіленетін индикаторлардың ең аз тізбесін әзірлеу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жай-күйі туралы және Қазақстан Республикасының табиғи ресурстарын пайдалану туралы Ұлттық баяндаманы әзірлеу, сондай-ақ қоршаған ортаның жай-күйі туралы және Қазақстан Республикасының табиғи ресурстарын пайдалану туралы интерактивті баяндаманы әзірлеу және жүргізу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ақпарат қорын жүргізу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Ластауыштардың шығарындылары мен тасымалдарының тіркелімін жүргізу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эмиссиясын есептеу әдістемесін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r>
              <w:br/>
            </w:r>
            <w:r>
              <w:rPr>
                <w:rFonts w:ascii="Times New Roman"/>
                <w:b w:val="false"/>
                <w:i w:val="false"/>
                <w:color w:val="000000"/>
                <w:sz w:val="20"/>
              </w:rPr>
              <w:t xml:space="preserve">
маусым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органикалық ластаушы заттардың эмиссияларын есептеу әдістемесін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табиғи ресурстарының мемлекеттік кадастрларының бірыңғай жүйесін жүргізу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тыңдаулар өткізу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бағалауды ұйымдастыру және өткізу жөніндегі нұсқаулықты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Жобадан кейінгі талдау жүргізу қағидаларын және жобадан кейінгі талдау нәтижелері бойынша қорытынды нысанын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іс-шаралар жоспарын әзірлеу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қызметке ақпарат беру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ақпаратты өндірушілердің мемлекеттік тізілімін жүргізу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климаттық кадастрды жүргізу қағидаларын, сондай-ақ мемлекеттік климаттық кадастр деректерінің құрамын және мемлекеттік органдарға, өзге де ұйымдар мен жеке тұлғаларға оның деректерін беру тәртібін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гидрометеорологиялық қорды жүргізу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ақпарат беру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бақылау пункттері және мемлекеттік бақылау желісі атмосферасының ластану жай-күйін бақылау пункттері туралы ережені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неғұрлым құнды жерден құндылығы төменіне ауыстыру, консервациялау қажеттілігін айқындау, сондай-ақ экологиялық зілзала аймағына немесе төтенше экологиялық жағдай аймағына жатқызу мақсатында жерді бағалаудың экологиялық өлшемшарттарын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Эмиссиялары экологиялық нормалауға жататын ластаушы заттардың тізбесін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жүргізу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көздеріне қарамастан, жаңа ғимараттар мен құрылыстарды,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Инвестициялар және даму министрінің 2015 жылғы 1 сәуірдегі № 299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жүргізу кезінде қоршаған ортаға эмиссиялар мониторингінің автоматтандырылған жүйесін жүргізу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нормативтерін айқындау әдістемесін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жинақталу лимиттерін және қалдықтарды көму лимиттерін есептеу әдістемесін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жол берілетін антропогендік әсер ету нормативтерін айқындау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 жол берілетін антропогендік әсер ету нормативтерін айқындау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карталарда ашық түрде орналастыру нормативтерінің жобасын әзірлеу әдістемесін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жиынтық антропогендік жүктеме нормативтерін әзірлеу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ететін объектінің санатын айқындау жөніндегі нұсқаулықты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шығарындылар көздеріне түгендеу жүргізу, оның деректерін түзету, осындай түгендеу және түзету жүргізу нәтижесінде алынған деректерді құжаттау және сақтау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объектілерді өндірістік экологиялық бақылау бағдарламасын әзірлеу, ішкі есепке алуды жүргізу, өндірістік экологиялық бақылау нәтижелері бойынша мерзімді есептерді қалыптастыру және ұсыну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ету туралы қабылданған декларациялар бойынша жиынтық деректер нысанын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Биоәртүрліліктің жоғалуын өтеу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лицензияланатын қызмет түріне қойылатын біліктілік талаптарын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қаржылық қамтамасыз етуді есепке алу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объектіні пайдалану салдарын жою жөніндегі міндеттемелердің орындалуын қаржылық қамтамасыз ету мөлшерін айқындау әдістемесін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банктік салым кепілі, мүлік кепілі және сақтандыру туралы өтініштердің нысандарын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объектіні пайдалану салдарын жою жөніндегі міндеттемелердің орындалуын қаржылық қамтамасыз ету ретінде ұсынылатын кепілдіктің үлгі нысанын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объектіні пайдалану салдарын жою жөніндегі міндеттемелердің орындалуын қаржылық қамтамасыз ету ретінде банктік салым кепілінің үлгілік шартын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объектіні пайдалану салдарларын жою жөніндегі міндеттемелердің орындалуын қаржылық қамтамасыз ету ретінде мүлік кепілінің үлгілік шартын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объектіні пайдалану салдарларын жою жөніндегі міндеттемелердің орындалуын қаржылық қамтамасыз ету ретіндегі үлгілік сақтандыру шартын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тәуелсіз сарапшыларды тарту қағидаларын, оның ішінде оларға қойылатын біліктілік өлшемшарттарын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өзге де қызметтің экологиялық қауіпті түрлерінің тізбесін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теңізінде, ішкі су айдындарында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экологиялық пайдаға талдау жүргізу әдістемесін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мұнайдың төгілуін жоюдың жиынтық экологиялық пайдасы мен әдістерін талдау мәселелері бойынша ұсынылатын ең үздік халықаралық практикалардың тізбесін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Қазақстан Республикасының теңізінде, ішкі су айдындарында және сақтық аймағында авариялық төгілуін жоюға арналған диспергенттер мен хердерлер тізбесіне диспергенттер мен хердерлерді енгізу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Қазақстан Республикасының теңізінде, ішкі су айдындарында және сақтық аймағында авариялық төгілуін жоюға арналған диспергенттер мен хердер тізбесін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Қазақстан Республикасының теңізінде, ішкі су айдындарында және сақтық аймағында авариялық төгілуін жоюға арналған диспергенттер тізбесіне енгізу үшін диспергенттерді айқындау жөніндегі әдістемені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теңізінде, ішкі су айдындарында және сақтық аймағында мұнайдың авариялық төгілуін жоюға арналған диспергенттер мен хердер тізбесіне енгізу үшін хердерлерді айқындау әдістемесін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теңізінде, ішкі су айдындарында және сақтық аймағында мұнайдың төгілуін жою үшін экологиялық сезімталдық картасын әзірлеу және сезімталдық индексін айқындау жөнінде шешім қабылдау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теңізінде, ішкі су айдындарында және сақтық аймағында мұнайдың төгілуін жою үшін экологиялық сезімталдық картасын әзірлеу әдіснамасын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газ күкіртімен жұмыс істеу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экологиялық заңнамасының талаптарын бұзу нәтижесінде алынған экономикалық пайда сомасын айқындау әдістемесін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бақылауды ұйымдастыруға және жүргізуге қатысты құжаттардың нысандарын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ластану объектілерін анықтау, бағалау және есепке алу, оның ішінде тарихи ластану объектілерінің мемлекеттік тізілімін жүргізу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ластануды жою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Жойылуы қиын органикалық ластағыштармен және оларды қамтитын қалдықтармен жұмыс істеу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кеңейтілген міндеттемелері қолданылатын өнімнің (тауарлардың) жекелеген түрлерінің тізбесін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төлемін есептеу әдістемесін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компоненттерін, сондай-ақ техникалық регламенттерде айқындалған экологиялық талаптарға сәйкес келетін өздігінен жүретін ауыл шаруашылығы техникасын өндіруді ынталандыру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министрі мен Қазақстан Республикасының Индустрия және инфрақұрылымдық даму министрінің бірлескен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r>
              <w:br/>
            </w:r>
            <w:r>
              <w:rPr>
                <w:rFonts w:ascii="Times New Roman"/>
                <w:b w:val="false"/>
                <w:i w:val="false"/>
                <w:color w:val="000000"/>
                <w:sz w:val="20"/>
              </w:rPr>
              <w:t>
ИИДМ</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r>
              <w:br/>
            </w:r>
            <w:r>
              <w:rPr>
                <w:rFonts w:ascii="Times New Roman"/>
                <w:b w:val="false"/>
                <w:i w:val="false"/>
                <w:color w:val="000000"/>
                <w:sz w:val="20"/>
              </w:rPr>
              <w:t>
А.Қ. Ержанов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кәбілді-өткізгіш өнім өндірісін Қазақстан Республикасында ынталандыру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министрі мен Қазақстан Республикасының Индустрия және инфрақұрылымдық даму министрінің бірлескен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r>
              <w:br/>
            </w:r>
            <w:r>
              <w:rPr>
                <w:rFonts w:ascii="Times New Roman"/>
                <w:b w:val="false"/>
                <w:i w:val="false"/>
                <w:color w:val="000000"/>
                <w:sz w:val="20"/>
              </w:rPr>
              <w:t>
ИИДМ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А.Ә.Пірімқұлов </w:t>
            </w:r>
            <w:r>
              <w:br/>
            </w:r>
            <w:r>
              <w:rPr>
                <w:rFonts w:ascii="Times New Roman"/>
                <w:b w:val="false"/>
                <w:i w:val="false"/>
                <w:color w:val="000000"/>
                <w:sz w:val="20"/>
              </w:rPr>
              <w:t>
А.Қ. Ержанов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бағдарламасын әзірлеу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сыныптауышын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тарату қорын қалыптастыру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полигонының әрбір секциясы үшін газ мониторингін жүргізу әдістемесін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қауіпті қалдықтарды трансшекаралық тасымалдауға қорытынды шығару қағидаларын және қорытынды нысанын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саласындағы кәсіпкерлік субъектілерінің тізілімін жүргізу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көлік құралдарында тасымалдау қағидаларын, тиеу-түсіру жұмыстарын орындауға қойылатын талаптарды және экологиялық және санитариялық-эпидемиологиялық қауіпсіздікті қамтамасыз ету жөніндегі басқа да талаптарды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r>
              <w:br/>
            </w:r>
            <w:r>
              <w:rPr>
                <w:rFonts w:ascii="Times New Roman"/>
                <w:b w:val="false"/>
                <w:i w:val="false"/>
                <w:color w:val="000000"/>
                <w:sz w:val="20"/>
              </w:rPr>
              <w:t>
ДСМ,</w:t>
            </w:r>
            <w:r>
              <w:br/>
            </w: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Қамалиев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қалдықтарын басқару кезінде ірі экологиялық оқиғаларды болдырмау бағдарламасын, сондай-ақ осындай оқиғаларға ден қоюдың ішкі жоспарын әзірлеу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министрі және Төтенше жағдайлар министрі</w:t>
            </w:r>
            <w:r>
              <w:br/>
            </w:r>
            <w:r>
              <w:rPr>
                <w:rFonts w:ascii="Times New Roman"/>
                <w:b w:val="false"/>
                <w:i w:val="false"/>
                <w:color w:val="000000"/>
                <w:sz w:val="20"/>
              </w:rPr>
              <w:t>
бірлескен бұйрығы</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r>
              <w:br/>
            </w:r>
            <w:r>
              <w:rPr>
                <w:rFonts w:ascii="Times New Roman"/>
                <w:b w:val="false"/>
                <w:i w:val="false"/>
                <w:color w:val="000000"/>
                <w:sz w:val="20"/>
              </w:rPr>
              <w:t>
ТЖМ</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r>
              <w:br/>
            </w:r>
            <w:r>
              <w:rPr>
                <w:rFonts w:ascii="Times New Roman"/>
                <w:b w:val="false"/>
                <w:i w:val="false"/>
                <w:color w:val="000000"/>
                <w:sz w:val="20"/>
              </w:rPr>
              <w:t>
М.М. Құлдыков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энергетикалық кәдеге жаратуды пайдаланатын энергия өндіруші ұйымдардың тізбесін қалыптастыру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кәдеге жаратуға жатпайтын қалдықтардың тізбесін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энергетикалық кәдеге жарату жөніндегі объектілерді пайдалануға қойылатын экологиялық талаптарды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энергетикалық кәдеге жарату арқылы өндірілген электр энергиясына шекті аукциондық бағаларды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энергетикалық кәдеге жаратуды пайдаланатын энергия өндіруші ұйымдардың тізбесін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жекелеген түрлерін басқару саласындағы ұлттық стандарттардың тізбесін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сыныптағы полигондарда көму үшін қалдықтар түрлерінің тізбесін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талаптарды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қауіпті қалдықтарды басқару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Жойылуы қиын органикалық ластауыштары бар қалдықтарды жинауды, тасымалдауды, қайта пайдалануға дайындауды, сұрыптауды, өңдеуді, қайта өңдеуді, залалсыздандыруды, кәдеге жаратуды, жоюды ұйымдастыру қағидалары мен шарттарын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тасымалдауға, сұрыптауға және көмуге арналған тарифтерді есептеу әдістемесін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импорттаушы қолданатын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талаптарды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өзіндік жүйесі бар өндірушілердің (импорттаушылардың) құжаттардың өндірушілердің (импорттаушылардың) кеңейтілген міндеттемелері бойынша міндеттемелердің орындалуын растау ретінде ұсыну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 өндірушілерге әлеуметтік маңызы бар азық-түлік тауарларын буып-түю үшін қолданылатын полимер, шыны, қағаз, картон және (немесе) металл орамаларды, аралас материалдардан жасалған орамаларды өндірушілердің (импорттаушылардың) кәдеге жарату төлемін енгізуіне байланысты шығыстарды өтеу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паспортының, қалдықтарды түгендеу жөніндегі есептің, қалдықтарды орналастыру объектісі жөніндегі кадастрлық істің нысандарын және оларды толтыру жөніндегі нұсқаулықты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басқару жөніндегі мемлекеттік-жекешелік әріптестік жобаларын іске асыру қағидалары мен шарттарын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 және жинақталу нормаларын есептеудің үлгілік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 лимиттерін және қалдықтарды көму лимиттерін әзірлеу және бекіту, қалдықтарды басқару туралы есептілікті ұсыну және бақылау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жануарлардың тіршілік ету өнімдерін алу мақсатында оларды пайдалану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төнген түрлерге жатқызылған жануарлардың қырылу жағдайларын тергеп-тексеру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және Қазақстан Республикасы Қоршаған ортаны қорғау министрінің кейбір бұйрықтарының күші жойылды деп тану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экологиялық ахуалын бағалау өлшемшарттарын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метеорологиялық жағдайлар туралы ақпарат беру қағидаларын, осындай ақпараттың құрамы мен мазмұнына қойылатын талаптарды, оны жариялау және мүдделі тұлғаларға беру тәртібін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қалдықтардың нормативтерін белгілеу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Рахимов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белдеулерде орналасқан ормандарды пайдалану, күзету, қорғау, молықтыру ерекшеліктерін белгілеу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қондырғыларын пайдалану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А.Ә.Пірімқұлов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және уран өндіру саласындағы мемлекеттік орган қабылдаған жер қойнауын пайдалану жөніндегі операциялардың салдарын жою бойынша міндеттемелерді орындауды қамтамасыз етулерді ұсыну және есепке алу қағидаларын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 Қарағаев</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және уран өндіру саласындағы банктік салымның кепіл шартын жасасу қағидаларын және банктік салымның кепіл шартының үлгілік нысанын бекіту туралы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 Қарағаев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