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3fee" w14:textId="55f3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26 ақпандағы № 41-ө өкімі.</w:t>
      </w:r>
    </w:p>
    <w:p>
      <w:pPr>
        <w:spacing w:after="0"/>
        <w:ind w:left="0"/>
        <w:jc w:val="both"/>
      </w:pPr>
      <w:bookmarkStart w:name="z2" w:id="0"/>
      <w:r>
        <w:rPr>
          <w:rFonts w:ascii="Times New Roman"/>
          <w:b w:val="false"/>
          <w:i w:val="false"/>
          <w:color w:val="000000"/>
          <w:sz w:val="28"/>
        </w:rPr>
        <w:t xml:space="preserve">
      1. Қоса беріліп отырған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4"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5"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етсін.</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тоқсан қорытындысы бойынша ұсынылған ақпаратты жинақтасын және қабылданған шаралар туралы келесі тоқсандағы айдың 20-күнінен кешіктірмей Қазақстан Республикасының Үкіметін хабардар етсін.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41-ө өкімімен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04.11.2021 </w:t>
      </w:r>
      <w:r>
        <w:rPr>
          <w:rFonts w:ascii="Times New Roman"/>
          <w:b w:val="false"/>
          <w:i w:val="false"/>
          <w:color w:val="ff0000"/>
          <w:sz w:val="28"/>
        </w:rPr>
        <w:t>№ 180-ө</w:t>
      </w:r>
      <w:r>
        <w:rPr>
          <w:rFonts w:ascii="Times New Roman"/>
          <w:b w:val="false"/>
          <w:i w:val="false"/>
          <w:color w:val="ff0000"/>
          <w:sz w:val="28"/>
        </w:rPr>
        <w:t xml:space="preserve"> өкімімен.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819"/>
        <w:gridCol w:w="1375"/>
        <w:gridCol w:w="832"/>
        <w:gridCol w:w="855"/>
        <w:gridCol w:w="933"/>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төлемдерді қабылдауға арналған бақылау-касса машинасын және жабдықты (құрылғыны) қолдануды бұзу фактілері туралы хабарлаған адамға осындай факт расталған жағдайда сыйақы беру тәртібін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 Баеділов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салықтың арнаулы салық режимін қолдану мақсаттары үшін қызмет түрлерін айқындау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мен әлеуметтік төлемдер түрінде бірыңғай жиынтық төлемді төлеу, бөлу және аудару, сондай-ақ оларды қайтару қағидаларын бекіту туралы" Қазақстан Республикасы Үкіметінің 2019 жылғы 18 қаңтардағы № 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Сарбасов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Сарбасов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өзгерістер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 ДА (келісу бойынша)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шоколад, қантты кондитерлік бұйымдар, печенье және ұзақ сақталатын ұннан жасалған кондитерлік бұйымдар өндіру туралы келісім жасау қағидаларын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және оның нысандарын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уәкілетті органның жеке тұлғалардың биржалық тауарлармен мәмілелері туралы мәліметтерді ұсыну қағидаларын, мерзімдерін және нысанын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саласындағы уәкілетті органның тұрғын үй құрылысына үлестік қатысу туралы шарт жасасқан жеке тұлғалар туралы, сондай-ақ олар бойынша талап ету құқықтарын басқаға беру туралы шарт жасасқан жеке тұлғалар туралы мәліметтерді ұсыну қағидаларын, мерзімдерін және нысанын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уәкілетті органның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мерзімдерін және нысанын бекіту туралы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уәкілетті органның елдің тарихы мен мәдениеті үшін ерекше маңызы бар және Ұлттық мәдени игілік объектілерінің мемлекеттік тізіліміне енгізілген материалдық мәдени құндылықтарға ие жеке тұлғалар бойынша мәліметтерді ұсыну қағидаларын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уәкілетті органның шаруашылық есепке алу кітабында ескерілген әкімшілік деректерді ұсыну қағидаларын, мерзімдерін және нысанын бекіту туралы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салық салуды болдырмау және пайда салығының номиналды мөлшерлемесі Қазақстан Республикасындағы корпоративтік табыс салығы мөлшерлемесінің 75 пайызынан астамын құрайтын салықты төлеуден жалтаруға жол бермеу мәселелерін реттейтін халықаралық шарт күшіне енген елдердің тізімін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органның әлеуметтік жәрдемақылар алатын адамдар және оларға төленетін жәрдемақылардың мөлшері бойынша, сақтандыру ұйымдарынан төленетін зейнетақы төлемдерін қоспағанда, зейнетақы төлемдерін алатын адамдар және олардың мөлшері бойынша мәліметтерді ұсыну қағидаларын, мерзімдерін және нысанын бекіту туралы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бұйрығы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қаңтардағы жағдай бойынша жеке сот орындаушыларының жеке шоттарында есептелген немесе 2023 жылғы 1 қаңтарға дейін есептелген (есепке жазылған) аукциондардан алым бойынша бересі сомасын, сондай-ақ осындай бересі сомасына есептелген өсімпұл сомасын есептен шығару қағидаларын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 Баеділов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контрагенттерді дербес тексеруі үшін ақпараттық жүйені жүргізу мақсатында Қазақстан Республикасы Қаржы министрлігінің уәкілетті мемлекеттік органдармен және Қазақстан Республикасының Ұлттық кәсіпкерлер палатасымен өзара іс-қимыл жасау қағидаларын, сондай-ақ  салық төлеушінің контрагенттерді дербес тексеруіне арналған индекстерді есептеу әдістемесін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Қ.Е. Баеділов А.Б. Қысықов</w:t>
            </w:r>
          </w:p>
          <w:bookmarkEnd w:id="6"/>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Еңбекмині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А.А. Сарбасов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мемлекеттік қызмет персоналы бойынша бірыңғай автоматтандырылған деректер базасынан (ақпараттық жүйеден) саяси және әкімшілік мемлекеттік қызметшілер бойынша мәліметтерді ұсыну қағидаларын, мерзімдерін және нысанын бекіту туралы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МҚІА (келісу бойынша)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Қ.Е. Баеділов</w:t>
            </w:r>
          </w:p>
          <w:bookmarkEnd w:id="7"/>
          <w:p>
            <w:pPr>
              <w:spacing w:after="20"/>
              <w:ind w:left="20"/>
              <w:jc w:val="both"/>
            </w:pPr>
            <w:r>
              <w:rPr>
                <w:rFonts w:ascii="Times New Roman"/>
                <w:b w:val="false"/>
                <w:i w:val="false"/>
                <w:color w:val="000000"/>
                <w:sz w:val="20"/>
              </w:rPr>
              <w:t>
М.Е. Дәуешов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инвестициялар туралы келісім жасасуға уәкілеттік берген уәкілетті мемлекеттік органның инвестициялар туралы келісім жасасу және осындай келісімдерді бұзу туралы мәліметтерді, сондай-ақ өзге де мәліметтерді ұсыну қағидаларын, мерзімдерін және нысандарын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СІМ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М.З. Сыздықов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өндіретін тауарларды өндірушілердің тізбесін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министрінің бұйрығы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ҰЭМ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 Төребаев Қ.Е. Баеділов А.К. Әмрин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кредитін алу үшін инвестициялық салық кредиті туралы келісім жасасу қағидаларын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министрінің бұйрығы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Қаржымині, ҰЭМ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 Қ.Е. Баеділов А.К. Әмрин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бұйрығы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Бірекешов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аумақтық бөлімшелері беретін мемлекеттік бақылаудан өту туралы талонның нысанын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қауіпсіздік комитеті төрағасының  бірлескен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(келісу бойынша)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салық салынатын импорттың мөлшерін түзету қағидаларын бекіту туралы" Қазақстан Республикасы Қаржы министрінің 2018 жылғы 1 ақпандағы № 103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шоттарының бар-жоғы және олардың нөмірлері туралы, осы шоттардағы ақшаның қалдығы мен қозғалысы туралы, жеке тұлғаға берілген кредиттер туралы мәліметтердің нысанын бекіту туралы" Қазақстан Республикасы Қаржы министрінің 2018 жылғы 2 ақпандағы № 119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 Баеділов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w:t>
            </w:r>
            <w:r>
              <w:rPr>
                <w:rFonts w:ascii="Times New Roman"/>
                <w:b w:val="false"/>
                <w:i w:val="false"/>
                <w:color w:val="000000"/>
                <w:sz w:val="20"/>
              </w:rPr>
              <w:t>бұйрығына және қаулысына</w:t>
            </w:r>
            <w:r>
              <w:rPr>
                <w:rFonts w:ascii="Times New Roman"/>
                <w:b w:val="false"/>
                <w:i w:val="false"/>
                <w:color w:val="000000"/>
                <w:sz w:val="20"/>
              </w:rPr>
              <w:t xml:space="preserve"> өзгерістер мен толықтырулар енгізу туралы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Қаржы нарығын реттеу және дамыту агенттігі Басқармасының бірлескен бұйрығы және қаулысы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ҚНРДА (келісу бойынша)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М.Ж. Хаджиева</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және жанама салықтарды төлеу туралы өтінішті кері қайтарып алу қағидаларын бекіту туралы" Қазақстан Республикасы Қаржы министрінің 2018 жылғы 6 ақпандағы № 133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 және осындай растаудан уәжді бас тарту қағидаларын бекіту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"Өткізілуі қосылған құн салығынан босатылатын көлік құралдары мен ауыл шаруашылығы техникасының тізбесін бекіту туралы" Қазақстан Республикасы Инвестициялар және даму министрінің 2018 жылғы 27 ақпандағы № 138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 А.К. Әмрин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М.Е.Сұлтангазиев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 Баеділов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бұйрығына өзгерістер мен толықтырулар енгізу туралы</w:t>
            </w:r>
          </w:p>
          <w:bookmarkEnd w:id="8"/>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 АӨМ, МҚІА (келісу бойынша), ҰЭМ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 Д.М. Жазықбаев А.К. Әмрин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мәмілелері мен шарттары бойынша мәліметтерді нотариустардың ұсыну нысанын, қағидаларын және мерзімдерін бекіту туралы" Қазақстан Республикасы Премьер-Министрінің бірінші орынбасары – Қазақстан Республикасы Қаржы министрінің 2020 жылғы 2 наурыздағы № 212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Е. Баеділов А.Х.Әмірғалиев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өткізілген түсті және қара металл сынықтары мен қалдықтары туралы есептілікті ұсыну нысаны мен мерзімін айқындау туралы" Қазақстан Республикасы Индустрия және инфрақұрылымдық даму министрінің міндетін атқарушының 2020 жылғы 30 наурыздағы № 161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 дық даму министрінің бұйрығы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Ержанов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ұстаушы-жеке тұлғалар туралы қолда бар мәліметтерді, сондай-ақ жеке тұлғалар жасаған сақтандыру шарттары жөніндегі мәліметтерді ұсыну қағидаларын және нысандарын бекіту туралы" Қазақстан Республикасы Премьер-Министрінің бірінші орынбасары – Қазақстан Республикасы Қаржы министрінің 2020 жылғы 15 мамырдағы № 488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қолда бар мәліметтерді ұсыну нысанын, мерзімдерін және қағидаларын бекіту туралы" Қазақстан Республикасы Қаржы министрінің 2020 жылғы 29 мамырдағы № 539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 АӨМ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 Ә.Н. Тұрысов</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bl>
    <w:bookmarkStart w:name="z13" w:id="9"/>
    <w:p>
      <w:pPr>
        <w:spacing w:after="0"/>
        <w:ind w:left="0"/>
        <w:jc w:val="both"/>
      </w:pPr>
      <w:r>
        <w:rPr>
          <w:rFonts w:ascii="Times New Roman"/>
          <w:b w:val="false"/>
          <w:i w:val="false"/>
          <w:color w:val="000000"/>
          <w:sz w:val="28"/>
        </w:rPr>
        <w:t>
      Ескертпе: аббревиатуралардың толық жазылуы:</w:t>
      </w:r>
    </w:p>
    <w:bookmarkEnd w:id="9"/>
    <w:bookmarkStart w:name="z14" w:id="10"/>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bookmarkEnd w:id="10"/>
    <w:bookmarkStart w:name="z15" w:id="11"/>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11"/>
    <w:bookmarkStart w:name="z16" w:id="12"/>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12"/>
    <w:bookmarkStart w:name="z17" w:id="13"/>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bookmarkEnd w:id="13"/>
    <w:bookmarkStart w:name="z18" w:id="1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4"/>
    <w:bookmarkStart w:name="z19" w:id="15"/>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5"/>
    <w:bookmarkStart w:name="z20" w:id="16"/>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6"/>
    <w:bookmarkStart w:name="z21" w:id="17"/>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7"/>
    <w:bookmarkStart w:name="z22" w:id="18"/>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8"/>
    <w:bookmarkStart w:name="z23" w:id="19"/>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19"/>
    <w:bookmarkStart w:name="z24" w:id="20"/>
    <w:p>
      <w:pPr>
        <w:spacing w:after="0"/>
        <w:ind w:left="0"/>
        <w:jc w:val="both"/>
      </w:pPr>
      <w:r>
        <w:rPr>
          <w:rFonts w:ascii="Times New Roman"/>
          <w:b w:val="false"/>
          <w:i w:val="false"/>
          <w:color w:val="000000"/>
          <w:sz w:val="28"/>
        </w:rPr>
        <w:t xml:space="preserve">
      ҰКП – Қазақстан Республикасының "Атамекен" ұлттық кәсіпкерлер палатасы </w:t>
      </w:r>
    </w:p>
    <w:bookmarkEnd w:id="20"/>
    <w:bookmarkStart w:name="z25" w:id="2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1"/>
    <w:bookmarkStart w:name="z26" w:id="22"/>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2"/>
    <w:bookmarkStart w:name="z27" w:id="23"/>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23"/>
    <w:bookmarkStart w:name="z28" w:id="24"/>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 Қазақстан Республикасының Үкіметі мен Америка Құрама Штаттарының Үкіметі арасындағы халықаралық салық тәртібін жетілдіру туралы келісім ратификацияланғаннан кейін 2 ай.</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