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2964" w14:textId="6a32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16 қыркүйектегі № 122-ө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қабылданған шаралар туралы Қазақстан Республикасының Ұлттық Банкін хабардар етсін.</w:t>
      </w:r>
    </w:p>
    <w:bookmarkStart w:name="z3" w:id="2"/>
    <w:p>
      <w:pPr>
        <w:spacing w:after="0"/>
        <w:ind w:left="0"/>
        <w:jc w:val="both"/>
      </w:pPr>
      <w:r>
        <w:rPr>
          <w:rFonts w:ascii="Times New Roman"/>
          <w:b w:val="false"/>
          <w:i w:val="false"/>
          <w:color w:val="000000"/>
          <w:sz w:val="28"/>
        </w:rPr>
        <w:t>
      3. Қазақстан Республикасының Ұлттық Банкі (келісу бойынша)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16 қыркүйектегі</w:t>
            </w:r>
            <w:r>
              <w:br/>
            </w:r>
            <w:r>
              <w:rPr>
                <w:rFonts w:ascii="Times New Roman"/>
                <w:b w:val="false"/>
                <w:i w:val="false"/>
                <w:color w:val="000000"/>
                <w:sz w:val="20"/>
              </w:rPr>
              <w:t>№ 122-ө өкімімен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шілдедегі Қазақстан Республикасының Заңын іске асыру мақсатында қабылдануы қажет құқықтық актілердің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8354"/>
        <w:gridCol w:w="685"/>
        <w:gridCol w:w="1065"/>
        <w:gridCol w:w="826"/>
        <w:gridCol w:w="900"/>
      </w:tblGrid>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Ерғалиев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Үкіметінің 2009 жылғы 2 қазандағы № 1520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бұйрығы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Бекетаев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ЦДИАӨМ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жүйелерінің тізілімін жүргізу қағидаларын бекіту туралы" Қазақстан Республикасы Ұлттық Банкі Басқармасының 2016 жылғы 31 тамыздағы № 221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"Маңызды төлем жүйелері өлшемшарттарының көрсеткіштерін бекіту туралы" Қазақстан Республикасы Ұлттық Банкі Басқармасының 2016 жылғы 31 тамыздағы № 222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Басқармасының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және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Басқармасының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жарғылық капиталының ең төменгi мөлшерiн белгілеу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лицензиялау қағидаларын бекіту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Басқармасының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ЦДИАӨМ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Смоляков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Басқармасының қаулысы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Қаржымині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субъектiлерінің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Басқармасының бірлескен қаулысы және ҰЭМ-нің бұйрығы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 Ж.Х. Мәдиев</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субъектiлерінің банктік шоттардан қолма-қол ақшаны алу қағидаларын бекіту туралы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ҚНРДА басқармаларының бірлескен қаулысы және Қаржыминінің бұйрығы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ҚНРДА (келісу бойынша), Қаржымині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Вагапов Н.А. Әбдірахманов К.Е. Баеділов</w:t>
            </w:r>
          </w:p>
        </w:tc>
      </w:tr>
    </w:tbl>
    <w:bookmarkStart w:name="z6" w:id="4"/>
    <w:p>
      <w:pPr>
        <w:spacing w:after="0"/>
        <w:ind w:left="0"/>
        <w:jc w:val="both"/>
      </w:pPr>
      <w:r>
        <w:rPr>
          <w:rFonts w:ascii="Times New Roman"/>
          <w:b w:val="false"/>
          <w:i w:val="false"/>
          <w:color w:val="000000"/>
          <w:sz w:val="28"/>
        </w:rPr>
        <w:t>
      Ескертпе: аббревиатуралардың толық жазылуы:</w:t>
      </w:r>
    </w:p>
    <w:bookmarkEnd w:id="4"/>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