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3327" w14:textId="bc93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туралы" Қазақстан Республикасының Заңына халықаралық автомобиль тасымалдарын қадағалап отыру мәселелері бойынша толықтырулар енгізу туралы" 2020 жылғы 26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19 тамыздағы № 114-ө өкімі</w:t>
      </w:r>
    </w:p>
    <w:p>
      <w:pPr>
        <w:spacing w:after="0"/>
        <w:ind w:left="0"/>
        <w:jc w:val="both"/>
      </w:pPr>
      <w:bookmarkStart w:name="z1" w:id="0"/>
      <w:r>
        <w:rPr>
          <w:rFonts w:ascii="Times New Roman"/>
          <w:b w:val="false"/>
          <w:i w:val="false"/>
          <w:color w:val="000000"/>
          <w:sz w:val="28"/>
        </w:rPr>
        <w:t xml:space="preserve">
      1. Қоса беріліп отырған "Автомобиль көлігі туралы" Қазақстан Республикасының Заңына халықаралық автомобиль тасымалдарын қадағалау мәселелері бойынша толықтырулар енгізу туралы" Қазақстан Республикасының Заңын іске асыру жөніндегі шаралар туралы" Қазақстан Республикасының 2020 жылғы 26 маусымдағы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Қаржы министрлігі:</w:t>
      </w:r>
    </w:p>
    <w:bookmarkEnd w:id="1"/>
    <w:bookmarkStart w:name="z7" w:id="2"/>
    <w:p>
      <w:pPr>
        <w:spacing w:after="0"/>
        <w:ind w:left="0"/>
        <w:jc w:val="both"/>
      </w:pPr>
      <w:r>
        <w:rPr>
          <w:rFonts w:ascii="Times New Roman"/>
          <w:b w:val="false"/>
          <w:i w:val="false"/>
          <w:color w:val="000000"/>
          <w:sz w:val="28"/>
        </w:rPr>
        <w:t xml:space="preserve">
      1) тізбеге сәйкес құқықтық актінің жобасын әзірлесін және Қазақстан Республикасының заңнамасында белгіленген тәртіппен Қазақстан Республикасының Үкіметіне бекітуге енгізсін; </w:t>
      </w:r>
    </w:p>
    <w:bookmarkEnd w:id="2"/>
    <w:bookmarkStart w:name="z6" w:id="3"/>
    <w:p>
      <w:pPr>
        <w:spacing w:after="0"/>
        <w:ind w:left="0"/>
        <w:jc w:val="both"/>
      </w:pPr>
      <w:r>
        <w:rPr>
          <w:rFonts w:ascii="Times New Roman"/>
          <w:b w:val="false"/>
          <w:i w:val="false"/>
          <w:color w:val="000000"/>
          <w:sz w:val="28"/>
        </w:rPr>
        <w:t>
      2) тізбеге сәйкес тиісті ведомстволық құқықтық актіні қабылдасын және тізбеге сәйкес құқықтық актіні қабылдаған күннен бастап бір ай мерзімнен кешіктірмей қабылдаған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19 тамыздағы</w:t>
            </w:r>
            <w:r>
              <w:br/>
            </w:r>
            <w:r>
              <w:rPr>
                <w:rFonts w:ascii="Times New Roman"/>
                <w:b w:val="false"/>
                <w:i w:val="false"/>
                <w:color w:val="000000"/>
                <w:sz w:val="20"/>
              </w:rPr>
              <w:t>№ 114-ө өкімімен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"Автомобиль көлігі туралы" Қазақстан Республикасының Заңына халықаралық автомобиль тасымалдарын қадағалап отыру мәселелері бойынша толықтырулар енгізу туралы" Қазақстан Республикасының Заңын іске асыру жөніндегі шаралар туралы" 2020 жылғы 26 маусымдағы Қазақстан Республикасының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2948"/>
        <w:gridCol w:w="1310"/>
        <w:gridCol w:w="1778"/>
        <w:gridCol w:w="2708"/>
        <w:gridCol w:w="2481"/>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нысаны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тасымалдарды қадағалап отырудың ақпараттық жүйесінің ұлттық операторын конкурстық негізде айқындау туралы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 ҰЭМ, ЦДИАӨМ</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сәйкестендіргіштерді (навигациялық пломбаларды) пайдалану қағидаларын бекіту туралы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bl>
    <w:bookmarkStart w:name="z3"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Қаржымині–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