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eb9e" w14:textId="5aee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мүмкіндігі шектеулі балаларға кешенді көмек көрсетуді жетілдіру жөніндегі 2021 - 2023 жылдарға арналған жол картасын бекіту туралы</w:t>
      </w:r>
    </w:p>
    <w:p>
      <w:pPr>
        <w:spacing w:after="0"/>
        <w:ind w:left="0"/>
        <w:jc w:val="both"/>
      </w:pPr>
      <w:r>
        <w:rPr>
          <w:rFonts w:ascii="Times New Roman"/>
          <w:b w:val="false"/>
          <w:i w:val="false"/>
          <w:color w:val="000000"/>
          <w:sz w:val="28"/>
        </w:rPr>
        <w:t>Қазақстан Республикасы Премьер-Министрінің 2020 жылғы 17 тамыздағы № 112-ө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Республикасында мүмкіндігі шектеулі балаларға кешенді көмек көрсетуді жетілдіру жөніндегі 2021 – 2023 жылдарға арналған </w:t>
      </w:r>
      <w:r>
        <w:rPr>
          <w:rFonts w:ascii="Times New Roman"/>
          <w:b w:val="false"/>
          <w:i w:val="false"/>
          <w:color w:val="000000"/>
          <w:sz w:val="28"/>
        </w:rPr>
        <w:t>жол картасы</w:t>
      </w:r>
      <w:r>
        <w:rPr>
          <w:rFonts w:ascii="Times New Roman"/>
          <w:b w:val="false"/>
          <w:i w:val="false"/>
          <w:color w:val="000000"/>
          <w:sz w:val="28"/>
        </w:rPr>
        <w:t xml:space="preserve"> (бұдан әрі – Жол картасы) бекітілсін.</w:t>
      </w:r>
    </w:p>
    <w:bookmarkEnd w:id="0"/>
    <w:bookmarkStart w:name="z2" w:id="1"/>
    <w:p>
      <w:pPr>
        <w:spacing w:after="0"/>
        <w:ind w:left="0"/>
        <w:jc w:val="both"/>
      </w:pPr>
      <w:r>
        <w:rPr>
          <w:rFonts w:ascii="Times New Roman"/>
          <w:b w:val="false"/>
          <w:i w:val="false"/>
          <w:color w:val="000000"/>
          <w:sz w:val="28"/>
        </w:rPr>
        <w:t>
      2. Жол картасын орындауға жауапты Қазақстан Республикасының орталық және жергілікті атқарушы органдары, өзге де мемлекеттік органдар мен ұйымдар (келісу бойынша):</w:t>
      </w:r>
    </w:p>
    <w:bookmarkEnd w:id="1"/>
    <w:p>
      <w:pPr>
        <w:spacing w:after="0"/>
        <w:ind w:left="0"/>
        <w:jc w:val="both"/>
      </w:pPr>
      <w:r>
        <w:rPr>
          <w:rFonts w:ascii="Times New Roman"/>
          <w:b w:val="false"/>
          <w:i w:val="false"/>
          <w:color w:val="000000"/>
          <w:sz w:val="28"/>
        </w:rPr>
        <w:t xml:space="preserve">
      1) Жол картасында көзделген іс-шаралардың уақтылы орындалуын қамтамасыз етсін; </w:t>
      </w:r>
    </w:p>
    <w:p>
      <w:pPr>
        <w:spacing w:after="0"/>
        <w:ind w:left="0"/>
        <w:jc w:val="both"/>
      </w:pPr>
      <w:r>
        <w:rPr>
          <w:rFonts w:ascii="Times New Roman"/>
          <w:b w:val="false"/>
          <w:i w:val="false"/>
          <w:color w:val="000000"/>
          <w:sz w:val="28"/>
        </w:rPr>
        <w:t>
      2) жыл сайын, есепті жылдан кейінгі 10 қаңтардан кешіктірмей Қазақстан Республикасының Денсаулық сақтау министрлігіне Жол картасының іске асырылу барысы туралы ақпарат берсін.</w:t>
      </w:r>
    </w:p>
    <w:bookmarkStart w:name="z3" w:id="2"/>
    <w:p>
      <w:pPr>
        <w:spacing w:after="0"/>
        <w:ind w:left="0"/>
        <w:jc w:val="both"/>
      </w:pPr>
      <w:r>
        <w:rPr>
          <w:rFonts w:ascii="Times New Roman"/>
          <w:b w:val="false"/>
          <w:i w:val="false"/>
          <w:color w:val="000000"/>
          <w:sz w:val="28"/>
        </w:rPr>
        <w:t>
      3. Қазақстан Республикасының Денсаулық сақтау министрлігі есепті жылдан кейінгі 25 қаңтардан кешіктірмей Қазақстан Республикасының Үкіметіне Жол картасының іске асырылу барысы туралы жиынтық ақпарат беруді қамтамасыз етсін.</w:t>
      </w:r>
    </w:p>
    <w:bookmarkEnd w:id="2"/>
    <w:bookmarkStart w:name="z4" w:id="3"/>
    <w:p>
      <w:pPr>
        <w:spacing w:after="0"/>
        <w:ind w:left="0"/>
        <w:jc w:val="both"/>
      </w:pPr>
      <w:r>
        <w:rPr>
          <w:rFonts w:ascii="Times New Roman"/>
          <w:b w:val="false"/>
          <w:i w:val="false"/>
          <w:color w:val="000000"/>
          <w:sz w:val="28"/>
        </w:rPr>
        <w:t>
      4. Осы өкімнің орындалуын бақылау Қазақстан Республикасының Денсаулық сақтау министрлігіне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17 тамыздағы</w:t>
            </w:r>
            <w:r>
              <w:br/>
            </w:r>
            <w:r>
              <w:rPr>
                <w:rFonts w:ascii="Times New Roman"/>
                <w:b w:val="false"/>
                <w:i w:val="false"/>
                <w:color w:val="000000"/>
                <w:sz w:val="20"/>
              </w:rPr>
              <w:t>№ 112-ө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Республикасында мүмкіндігі шектеулі балаларға кешенді көмек көрсетуді жетілдіру жөніндегі 2021 – 2023 жылдарға арналған</w:t>
      </w:r>
      <w:r>
        <w:br/>
      </w:r>
      <w:r>
        <w:rPr>
          <w:rFonts w:ascii="Times New Roman"/>
          <w:b/>
          <w:i w:val="false"/>
          <w:color w:val="000000"/>
        </w:rPr>
        <w:t>ЖОЛ КАРТАСЫ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7661"/>
        <w:gridCol w:w="343"/>
        <w:gridCol w:w="2016"/>
        <w:gridCol w:w="1398"/>
        <w:gridCol w:w="241"/>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Мүгедектік профилактикасы және ерте түзету-дамыту көмегі жүйесін ұйымдастыру жөніндегі іс-шаралар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балалардың дамуындағы бұзылуды ерте анықтау және ерте түзету-дамыту мәселелері бойынша нормативтік құқықтық актілердің іске асырылу мониторингін қамтамасыз 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 ұйымдастыру ережесін бекіту туралы" Қазақстан Республикасы Денсаулық сақтау министрінің 2010 жылғы 9 қыркүйектегі № 704 бұйрығының іске асырылу мониторингін қамтамасыз 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психикалық денсаулық орталықтарының, медициналық-әлеуметтік мекемелердің күндізгі стационарларының, медициналық-әлеуметтік мекемелер жанындағы күндіз болу орталықтарының жұмыс істеу мониторингін қамтамасыз 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психикалық денсаулығын сақтау қызметінің, МӘМ-нің, МӘМ жанындағы күндіз болу орталықтарының қызметін регламенттейтін нормативтік құқықтық актілерге талдау жүргізу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ҮЕҰ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кешенді көмек көрсетуді жетілдіру жөніндегі жобалық офис құру мәселесін пысықтау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профилактикалық медициналық (скринингтік) қарап-тексерулер жүргізу кезінде дамуында бұзылуларды қамтуды және ерте анықтауды қамтамасыз 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қаражаты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 ұйымдастыру ережесін бекіту туралы" Қазақстан Республикасы Денсаулық сақтау министрінің 2010 жылғы 9 қыркүйектегі № 704 бұйрығына аудиологиялық, психофизикалық скринингтерді қайта қарау, тұқым қуалайтын алмасу ауруларына жаңа туған нәрестелердің постнаталды селективті скринингін енгізу, дамуы бұзылған, кенжелеп қалған және кенжелеп қалуы ықтимал балалар бойынша МСАК пен ПМПК сабақтастығын, ПМПК-ге деректерді ұсыну кезектілігі бойынша өзгерістер мен толықтырулар енгізу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Аудиологиялық скрининг нәтижелерін мониторингтеу және сүйемелдеу орталығын (Трекинг орталық) құру мәселесін пысықтау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ұйымдарын және МСАК-ты аудиологиялық және психофизикалық скринингтерді жүргізуге арналған жабдықтармен қамтамасыз 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алу-беру актілері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қаражаты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баланы дамыту кабинеттерінің қызметіне талдау жүргізу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2017 жылғы 29 қаңтардағы № 1027 бұйрығымен бекітілген Қазақстан Республикасында педиатриялық көмек көрсетуді ұйымдастыру стандартына сәйкес баланы дамыту кабинетінің жұмысын қамтамасыз 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педиатриялық көмек көрсетуді ұйымдастыру стандартын бекіту туралы" Қазақстан Республикасы Денсаулық сақтау министрінің 2017 жылғы 29 қаңтардағы № 1027 бұйрығына баланы дамыту кабинеттерінің қызметін ұйымдастыру, баланы дамыту кабинеті мамандарының функционалдық міндеттері, сәбилер үшін аутизмге түрлендірілген скринингтік тест (The Modified Checklistfor Autismin Toddlers) енгізу бөлігінде өзгерістер мен толықтырулар енгізу</w:t>
            </w:r>
            <w:r>
              <w:br/>
            </w:r>
            <w:r>
              <w:rPr>
                <w:rFonts w:ascii="Times New Roman"/>
                <w:b w:val="false"/>
                <w:i w:val="false"/>
                <w:color w:val="000000"/>
                <w:sz w:val="20"/>
              </w:rPr>
              <w:t>(M-CHAT); Robins, Fein, Barton, 1999)</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бұйрығына өзгерістер мен толықтырулар енгізу туралы мәселені пысықтау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кемістігімен және стереотиптік қозғалыстармен ұштасатын "Балалар аутизмі", "Аспергер синдромы", "Атиптік аутизм", "Гиперактивтік бұзылулар", "Басталуы балаларға тән эмоционалдық бұзылулар" клиникалық хаттамаларын әзірлеу және бекіту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жалпы бұзылуы" (АХЖ 10 бойынша F-84) нозологиясы бойынша балалардағы алғашқы сырқаттанушылыққа талдау жүргізу (2008 – 2019 жылдар), ұсыныстар мен ұсынымдар әзірлеу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2.Оңалту қызметтерін ұйымдастыруды жетілдіру жөніндегі іс-шаралар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әлеуметтiк және медициналық-педагогикалық түзеу арқылы қолдау туралы" Қазақстан Республикасының Заңына ведомствоаралық өзара іс-қимыл бөлігінде өзгерістер мен толықтырулар енгізу үшін ұсыныстар әзірлеу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 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мүмкіндігі шектеулі балалардың оқу орнын ұйымдастыру үшін кеңістікте дамыту ортасын құру жөніндегі жабдықтармен, жеке орнын толтырушы, қосалқы, техникалық құралдармен қамтамасыз ету бөлігінде өзгерістер мен толықтырулар енгізу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оңалтудың жеке бағдарламасының медициналық бөлігінде көрсетілген мультидисциплиналық топтың қорытындысы негізінде балаларға техникалық оңалту құралдарын беру тәртібі бойынша ұсыныстар беру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Еңбекмині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шеңберінде уақтылы ауыстыруды қоса алғанда, есту протезін салу, оның ішінде есту аппараттарымен сөйлеу (аудио) процессорларымен қамтамасыз ету мәселесін пысықтау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күтім көрсету жағдайында арнаулы әлеуметтік қызметтерді ресімдеу кезінде ПМПК қорытындысын ұсыну қажеттілігі мәселесін пысықтау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және арнайы педагогтердің ұсынымдарын орындамағаны үшін ата-аналардың немесе балалардың заңды өкілдерінің ортақ жауапкершілігі мәселесін пысықтау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үздіксіз сүйемелдеу үшін мүмкіндігі шектеулі балалардың бірыңғай қазақстандық тіркелімін құру, енгізу мәселесін пысықтау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БҒМ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(психологиялық-педагогикалық түзету кабинеттері, республикалық орталықтар, арнайы мектептер, балабақшалар), денсаулық сақтау, әлеуметтік қорғау оңалту орталықтарының желісін кеңейту жоспарын әзірлеу және бекіту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Еңбекмині,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қажеттілігі мен тығыздығына қарай ерекше қажеттіліктері бар балаларға арналған медициналық, әлеуметтік-педагогикалық оңалту, психологиялық және медициналық-педагогикалық консультациялар орталықтарын (бөлімшелерін) кезең-кезеңмен ашуды қамтамасыз 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қаражаты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білім беру ұйымдарын, арнайы білім беру ұйымдарын жабдықтармен және жиһазбен жарақтандыру нормаларын бекіту туралы" Білім және ғылым министрінің 2016 жылғы 22 қаңтардағы № 70 бұйрығына сәйкес арнайы білім беру ұйымдарын, сондай-ақ күндіз және тәулік бойы болу орталықтарын материалдық-техникалық жарақтандыруды қамтамасыз 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алу-беру актілері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қаражаты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 нормативіне сәйкес балаларды оңалту орталықтарын, қалпына келтіру емі мен медициналық оңалту бөлімшелерін қажетті жабдықтармен қамтамасыз 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алу-беру актілері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қаражаты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жабдықтармен жабдықталған, оның ішінде есту функциясын терең зерттеп-қарау үшін сурдолог дәрігерлермен қамтамасыз етілген денсаулық сақтау ұйымдарының базасында сурдологиялық кабинеттер ашуды қамтамасыз 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қаражаты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шеңберінде сурдологиялық зерттеп-қарау және есту-протездеу қызметтерін көрсету бойынша тарифтерге өзгерістер енгізу мәселесін пысықтау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нашарлығы деңгейін ескере отырып, АХЖ 10 коды бойынша нозологияларды ақпараттық жүйеге енгізу мәселесін пысықтау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әлеуметтік қорғау саласында арнаулы әлеуметтік қызметтер көрсету стандартын қайта қарау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ҮЕҰ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ұйымдардың меншік нысанына қарамастан нозология мен санатқа сәйкес: 1) тірек-қимыл аппараты бұзылған балалар; 2) психоневрологиялық бұзылуы бар балалар үшін арнаулы әлеуметтік қызметтерді жан басына қаржыландыру нормативін енгізу бойынша әдістемелік ұсынымдар әзірлеу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ҮЕҰ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"Орталық нерв жүйесі зақымданған тәуекел тобындағы балаларды ерте анықтау және ведомствоаралық өзара іс-қимыл шеңберінде оларды оңалту" тақырыбы бойынша пилоттық жоба енгізу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2-жартыжылдығы, 2022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қаражаты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істеудің халықаралық сыныптамасын енгізу жолымен оңалту қызметін одан әрі жетілдіруді қамтамасыз 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БҒМ, ҮЕҰ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 құру және мүмкіндігі шектеулі балалардың медициналық, оңалту, әлеуметтік көмек және білім беру қызметтерін алу құқықтарының сақталу мониторингін жүргізу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Еңбекмині, ҮЕҰ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3.Есепке алу және арнайы техникалық құралдармен, дәрілік және медициналық бұйымдармен қамтамасыз ету жүйесін жетілдіру жөніндегі іс-шаралар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 сал ауруы бар және есту, көру қабілеті бұзылған науқастарды есепке алу бойынша ДСМ ақпараттық жүйелерін пысықтау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эпидермолизбен ауыратын балаларды медициналық бұйымдармен (таңу материалымен) қамтамасыз 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ҮЕҰ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қаражаты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Целиакиямен ауыратын балаларды глютенсіз арнайы емдеу өнімдерімен қамтамасыз ету мәселесін пысықтау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ұсыныстар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ҮЕҰ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барлық түрлері бойынша, оның ішінде орфандық аурулар бойынша балаларды амбулаториялық қамтамасыз ету үшін дәрілік заттар мен медициналық бұйымдардың тізбесін кеңейту мәселесін пысықтау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ҮЕҰ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Операциядан кейінгі кезеңде көмей стенозымен ауыратын балаларды шығыс материалдарымен қамтамасыз ету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ҮЕҰ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 оңалтудың жеке бағдарламасына сәйкес өңірлер бөлінісінде қамтамасыз етілу мониторингін жүргізе отырып, церебралды сал ауруымен ауыратын балаларды техникалық оңалту құралдарымен қамтамасыз 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бөлінген қаражаты шеңберінде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4.Кадрларды даярлау және біліктілігін арттыру жөніндегі іс-шаралар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балалармен жұмыс істеу үшін арнайы білімі (дефектология) жоқ педагогтерді арнайы педагогика бойынша қайта даярлау мәселесін пысықтау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жұмыс істейтін мамандар (пән мұғалімдері, педагог ассистенттері, әлеуметтік педагог, психолог) үшін біліктілік талаптарына өзгерістер мен толықтырулар енгізу жөніндегі ұсыныстарды пысықтау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ҮЕҰ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басшыларын, мамандарын баланы дамыту кабинеттерінің қызметін ұйымдастыру және ұстау мәселелері бойынша оқыту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қаражаты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 дәрігерлердің есту қызметін диагностикалау әдістеріне біліктілігін арттыруды қамтамасыз ету. Оториноларинголог дәрігерлерді, сурдологтарды (аудиологтарды) қайта даярлау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қаражаты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медициналық ұйымдарында мультидисциплиналық команда құру үшін МСАК дәрігерлерін (ЖПД, педиатр, балалар неврологы, офтальмолог, хирург, оториноларинголог, кардиолог, орта медициналық персонал) орфандық ауруларды диагностикалау және емдеу мәселелері бойынша оқыту: буллезді эпидермолиз, мукополисахаридоз, жетілмеген остеогенез, муковисцидоз, Крон ауруы, Дюшенннің бұлшықет дистрофиясы, жұлын бұлшықет атрофиясы, сфинголипидоздар, GLUT1, целиакия</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қаражаты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дәрігерлерін (балалар офтальмологын) ретинопатиясы бар балаларды диагностикалау мен емдеуді жетілдіру мәселелеріне үйрету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дамыту кабинеті, оңалту орталықтары, психологиялық-педагогикалық түзеу кабинеттері, арнайы білім беру мекемелері (балабақшалар мен мектептер) деңгейінде ата-аналарды оқыту бағдарламаларын (CST-Caregiver Skills Training) енгізу мәселесін пысықтау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ҮЕҰ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мамандарын (ЖПД, педиатрлар, балалар невропатологтары, баланы дамыту кабинеттерінің мейіргерлері, психиатр дәрігерлер, психотерапевтер, психологтар, әлеуметтік қызметкерлер) "Балалардағы аутизм белгілерін ерте анықтау мәселелері. Диагностикалық скрининг" тақырыбы бойынша оқыту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ҮЕҰ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қаражаты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ерекшеліктері бар балаларға төзімділікті қалыптастыру мақсатында барлық медициналық ұйымдарда аутизм мәселесі, АСБ-мен ауыратын балалардың мінез-құлық ерекшеліктері туралы халықты жаппай хабардар ету бойынша іс-шаралар ұйымдастыру (буклеттер, брошюралар, парақшалар)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ҮЕҰ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қаражаты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 бойынша мүмкіндігі шектеулі балалармен жұмыс істейтін мамандарды (балалар психиатры, сурдолог, бейімделген дене шынықтыру жөніндегі маман, дәрігер-кинезиолог, әлеуметтік қызметкер) оқыту мәселесін пысықтау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ЖАО, ҮЕҰ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сараптаманың барлық мамандарын, әлеуметтік қызметкерлерді, ведомстволық бағыныстылығына қарамастан оңалту орталықтарында мүмкіндіктері шектеулі балалармен жұмыс істейтін мамандарды жұмыс істеудің халықаралық сыныптамасының өлшемшарттарын және GMFCS бағалау бойынша оқыту мәселесін пысықтау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БҒМ, ЖАО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диагностикалау және емдеу мәселелері, импорт алмастыратын операциялар, аурулардың әртүрлі спектрлері(кардиохирургия, травматология, нейрохирургия, трансплантология, оторинолорингология, офтальмология) бойынша әдістер мен технологиялар бойынша оқыту семинарларын, шеберлік сыныптарын, конференциялар өткізуді қамтамасыз 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шеберлік сыныптары, конференция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ҮЕҰ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қаражаты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церебралды сал ауруы және нервтік-психикалық аурулары бар балаларды оңалтудың қазіргі заманғы тәсілдері мәселелері бойынша оқыту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ҮЕҰ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қаражаты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медицина қызметкерлерін (ЖПД, педиатр, хирург және орта медициналық персонал) көмей стенозымен ауыратын балаларды диагностикалау және емдеу мәселелері бойынша оқыту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ҮЕҰ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қаражаты шеңберінде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жұмысқа орналастыру үшін "Офтальмология, оның ішінде балалар офтальмологиясы" мамандығы бойынша резидентура мамандарын өткізу мәселесін қарау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ҮЕҰ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қаражаты шеңберінде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Глютенсіз тамақ өнімдерін енгізу жөніндегі іс-шаралар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глютенсіз тамақ өнімдерін өндіруді ұйымдастыру мәселесін пысықтау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"Kazakh Invest" ҰК" АҚ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АСБ – аутистік спектрдің бұзылуы;</w:t>
      </w:r>
    </w:p>
    <w:p>
      <w:pPr>
        <w:spacing w:after="0"/>
        <w:ind w:left="0"/>
        <w:jc w:val="both"/>
      </w:pPr>
      <w:r>
        <w:rPr>
          <w:rFonts w:ascii="Times New Roman"/>
          <w:b w:val="false"/>
          <w:i w:val="false"/>
          <w:color w:val="000000"/>
          <w:sz w:val="28"/>
        </w:rPr>
        <w:t>
      АХЖ – аурулардың халықаралық жіктемесі;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ЖПД – жалпы практика дәрігері;</w:t>
      </w:r>
    </w:p>
    <w:p>
      <w:pPr>
        <w:spacing w:after="0"/>
        <w:ind w:left="0"/>
        <w:jc w:val="both"/>
      </w:pPr>
      <w:r>
        <w:rPr>
          <w:rFonts w:ascii="Times New Roman"/>
          <w:b w:val="false"/>
          <w:i w:val="false"/>
          <w:color w:val="000000"/>
          <w:sz w:val="28"/>
        </w:rPr>
        <w:t>
      МӘМ – медициналық-әлеуметтік мекемелер;</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ПМПК – психологиялық-медициналық-педагогикалық консультация;</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both"/>
      </w:pPr>
      <w:r>
        <w:rPr>
          <w:rFonts w:ascii="Times New Roman"/>
          <w:b w:val="false"/>
          <w:i w:val="false"/>
          <w:color w:val="000000"/>
          <w:sz w:val="28"/>
        </w:rPr>
        <w:t>
      ҮЕҰ – үкіметтік емес ұйымдар;</w:t>
      </w:r>
    </w:p>
    <w:p>
      <w:pPr>
        <w:spacing w:after="0"/>
        <w:ind w:left="0"/>
        <w:jc w:val="both"/>
      </w:pPr>
      <w:r>
        <w:rPr>
          <w:rFonts w:ascii="Times New Roman"/>
          <w:b w:val="false"/>
          <w:i w:val="false"/>
          <w:color w:val="000000"/>
          <w:sz w:val="28"/>
        </w:rPr>
        <w:t>
      "Kazakh Invest" ҰК" АҚ – "Kazakh Invest" ұлттық компаниясы"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