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4cd44" w14:textId="a54cd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жанындағы Мемлекеттік шекара комиссиясын құру туралы" Қазақстан Республикасы Премьер-Министрінің 2017 жылғы 21 қарашадағы № 156-ө өкіміне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2019 жылғы 27 тамыздағы № 158-ө өкімі</w:t>
      </w:r>
    </w:p>
    <w:p>
      <w:pPr>
        <w:spacing w:after="0"/>
        <w:ind w:left="0"/>
        <w:jc w:val="both"/>
      </w:pPr>
      <w:bookmarkStart w:name="z1" w:id="0"/>
      <w:r>
        <w:rPr>
          <w:rFonts w:ascii="Times New Roman"/>
          <w:b w:val="false"/>
          <w:i w:val="false"/>
          <w:color w:val="000000"/>
          <w:sz w:val="28"/>
        </w:rPr>
        <w:t xml:space="preserve">
      "Қазақстан Республикасының Үкіметі жанындағы Мемлекеттік шекара комиссиясын құру туралы" Қазақстан Республикасы Премьер-Министрінің 2017 жылғы 21 қарашадағы № 156-ө </w:t>
      </w:r>
      <w:r>
        <w:rPr>
          <w:rFonts w:ascii="Times New Roman"/>
          <w:b w:val="false"/>
          <w:i w:val="false"/>
          <w:color w:val="000000"/>
          <w:sz w:val="28"/>
        </w:rPr>
        <w:t>өкіміне</w:t>
      </w:r>
      <w:r>
        <w:rPr>
          <w:rFonts w:ascii="Times New Roman"/>
          <w:b w:val="false"/>
          <w:i w:val="false"/>
          <w:color w:val="000000"/>
          <w:sz w:val="28"/>
        </w:rPr>
        <w:t xml:space="preserve">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жанындағы Мемлекеттік шекара комиссиясының </w:t>
      </w:r>
      <w:r>
        <w:rPr>
          <w:rFonts w:ascii="Times New Roman"/>
          <w:b w:val="false"/>
          <w:i w:val="false"/>
          <w:color w:val="000000"/>
          <w:sz w:val="28"/>
        </w:rPr>
        <w:t>құрамы</w:t>
      </w:r>
      <w:r>
        <w:rPr>
          <w:rFonts w:ascii="Times New Roman"/>
          <w:b w:val="false"/>
          <w:i w:val="false"/>
          <w:color w:val="000000"/>
          <w:sz w:val="28"/>
        </w:rPr>
        <w:t xml:space="preserve"> осы өкімге қосымшаға сәйкес жаңа редакцияда жазылсын;</w:t>
      </w:r>
    </w:p>
    <w:bookmarkEnd w:id="1"/>
    <w:bookmarkStart w:name="z3" w:id="2"/>
    <w:p>
      <w:pPr>
        <w:spacing w:after="0"/>
        <w:ind w:left="0"/>
        <w:jc w:val="both"/>
      </w:pPr>
      <w:r>
        <w:rPr>
          <w:rFonts w:ascii="Times New Roman"/>
          <w:b w:val="false"/>
          <w:i w:val="false"/>
          <w:color w:val="000000"/>
          <w:sz w:val="28"/>
        </w:rPr>
        <w:t xml:space="preserve">
      көрсетілген өкіммен бекітілген Қазақстан Республикасының Үкіметі жанындағы Мемлекеттік шекара комиссиясы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"5. Комиссияның негізгі міндеті шекара қауіпсіздігін қамтамасыз ету, Қазақстан Республикасының егемендігіне, аумағының тұтастығына және қол сұғылмаушылығына нұқсан келтірудің алдын алу мен жолын кесу, оның Мемлекеттік шекарасын қорғау бойынша ұсыныстарды әзірлеу болып табылады.";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"7. Комиссия отырыстары қажеттілігіне қарай өткізіледі.".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2019 жылғы 27тамыздағы</w:t>
            </w:r>
            <w:r>
              <w:br/>
            </w:r>
            <w:r>
              <w:rPr>
                <w:rFonts w:ascii="Times New Roman"/>
                <w:b w:val="false"/>
                <w:i w:val="false"/>
                <w:color w:val="000000"/>
                <w:sz w:val="20"/>
              </w:rPr>
              <w:t>№ 158-ө өкіміне</w:t>
            </w:r>
            <w:r>
              <w:br/>
            </w:r>
            <w:r>
              <w:rPr>
                <w:rFonts w:ascii="Times New Roman"/>
                <w:b w:val="false"/>
                <w:i w:val="false"/>
                <w:color w:val="000000"/>
                <w:sz w:val="20"/>
              </w:rPr>
              <w:t>қосымша</w:t>
            </w:r>
          </w:p>
        </w:tc>
      </w:tr>
    </w:tbl>
    <w:bookmarkStart w:name="z9" w:id="5"/>
    <w:p>
      <w:pPr>
        <w:spacing w:after="0"/>
        <w:ind w:left="0"/>
        <w:jc w:val="left"/>
      </w:pPr>
      <w:r>
        <w:rPr>
          <w:rFonts w:ascii="Times New Roman"/>
          <w:b/>
          <w:i w:val="false"/>
          <w:color w:val="000000"/>
        </w:rPr>
        <w:t xml:space="preserve"> Қазақстан Республикасының Үкіметі жанындағы Мемлекеттік шекара комиссиясының құрамы</w:t>
      </w:r>
    </w:p>
    <w:bookmarkEnd w:id="5"/>
    <w:p>
      <w:pPr>
        <w:spacing w:after="0"/>
        <w:ind w:left="0"/>
        <w:jc w:val="both"/>
      </w:pPr>
      <w:r>
        <w:rPr>
          <w:rFonts w:ascii="Times New Roman"/>
          <w:b w:val="false"/>
          <w:i w:val="false"/>
          <w:color w:val="000000"/>
          <w:sz w:val="28"/>
        </w:rPr>
        <w:t>
      Қазақстан Республикасы Премьер-Министрінің орынбасары, төраға</w:t>
      </w:r>
    </w:p>
    <w:p>
      <w:pPr>
        <w:spacing w:after="0"/>
        <w:ind w:left="0"/>
        <w:jc w:val="both"/>
      </w:pPr>
      <w:r>
        <w:rPr>
          <w:rFonts w:ascii="Times New Roman"/>
          <w:b w:val="false"/>
          <w:i w:val="false"/>
          <w:color w:val="000000"/>
          <w:sz w:val="28"/>
        </w:rPr>
        <w:t>
      Қазақстан Республикасы Ұлттық қауіпсіздік комитеті төрағасының орынбасары – Шекара қызметінің директоры (келісу бойынша), төрағаның орынбасары</w:t>
      </w:r>
    </w:p>
    <w:p>
      <w:pPr>
        <w:spacing w:after="0"/>
        <w:ind w:left="0"/>
        <w:jc w:val="both"/>
      </w:pPr>
      <w:r>
        <w:rPr>
          <w:rFonts w:ascii="Times New Roman"/>
          <w:b w:val="false"/>
          <w:i w:val="false"/>
          <w:color w:val="000000"/>
          <w:sz w:val="28"/>
        </w:rPr>
        <w:t>
      Қазақстан Республикасы Ұлттық қауіпсіздік комитетінің Шекара қызметі Бас штаб бастығының орынбасары – мемлекеттік шекара күзетін ұйымдастыру басқармасының бастығы (келісу бойынша), хатшы</w:t>
      </w:r>
    </w:p>
    <w:p>
      <w:pPr>
        <w:spacing w:after="0"/>
        <w:ind w:left="0"/>
        <w:jc w:val="both"/>
      </w:pPr>
      <w:r>
        <w:rPr>
          <w:rFonts w:ascii="Times New Roman"/>
          <w:b w:val="false"/>
          <w:i w:val="false"/>
          <w:color w:val="000000"/>
          <w:sz w:val="28"/>
        </w:rPr>
        <w:t>
      Қазақстан Республикасының Индустрия және инфрақұрылымдық даму вице-министрі</w:t>
      </w:r>
    </w:p>
    <w:p>
      <w:pPr>
        <w:spacing w:after="0"/>
        <w:ind w:left="0"/>
        <w:jc w:val="both"/>
      </w:pPr>
      <w:r>
        <w:rPr>
          <w:rFonts w:ascii="Times New Roman"/>
          <w:b w:val="false"/>
          <w:i w:val="false"/>
          <w:color w:val="000000"/>
          <w:sz w:val="28"/>
        </w:rPr>
        <w:t>
      Қазақстан Республикасының Сыртқы істер министрінің орынбасары</w:t>
      </w:r>
    </w:p>
    <w:p>
      <w:pPr>
        <w:spacing w:after="0"/>
        <w:ind w:left="0"/>
        <w:jc w:val="both"/>
      </w:pPr>
      <w:r>
        <w:rPr>
          <w:rFonts w:ascii="Times New Roman"/>
          <w:b w:val="false"/>
          <w:i w:val="false"/>
          <w:color w:val="000000"/>
          <w:sz w:val="28"/>
        </w:rPr>
        <w:t>
      Қазақстан Республикасының Қорғаныс министрінің орынбасары</w:t>
      </w:r>
    </w:p>
    <w:p>
      <w:pPr>
        <w:spacing w:after="0"/>
        <w:ind w:left="0"/>
        <w:jc w:val="both"/>
      </w:pPr>
      <w:r>
        <w:rPr>
          <w:rFonts w:ascii="Times New Roman"/>
          <w:b w:val="false"/>
          <w:i w:val="false"/>
          <w:color w:val="000000"/>
          <w:sz w:val="28"/>
        </w:rPr>
        <w:t>
      Қазақстан Республикасының Ішкі істер министрінің орынбасары</w:t>
      </w:r>
    </w:p>
    <w:p>
      <w:pPr>
        <w:spacing w:after="0"/>
        <w:ind w:left="0"/>
        <w:jc w:val="both"/>
      </w:pPr>
      <w:r>
        <w:rPr>
          <w:rFonts w:ascii="Times New Roman"/>
          <w:b w:val="false"/>
          <w:i w:val="false"/>
          <w:color w:val="000000"/>
          <w:sz w:val="28"/>
        </w:rPr>
        <w:t>
      Қазақстан Республикасының Ауыл шаруашылығы вице-министрі</w:t>
      </w:r>
    </w:p>
    <w:p>
      <w:pPr>
        <w:spacing w:after="0"/>
        <w:ind w:left="0"/>
        <w:jc w:val="both"/>
      </w:pPr>
      <w:r>
        <w:rPr>
          <w:rFonts w:ascii="Times New Roman"/>
          <w:b w:val="false"/>
          <w:i w:val="false"/>
          <w:color w:val="000000"/>
          <w:sz w:val="28"/>
        </w:rPr>
        <w:t>
      Қазақстан Республикасының Қаржы вице-министрі.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