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3fc6" w14:textId="0ad3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туралы" және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4 мамырдағы № 75-ө өкімі.</w:t>
      </w:r>
    </w:p>
    <w:p>
      <w:pPr>
        <w:spacing w:after="0"/>
        <w:ind w:left="0"/>
        <w:jc w:val="both"/>
      </w:pPr>
      <w:bookmarkStart w:name="z1" w:id="0"/>
      <w:r>
        <w:rPr>
          <w:rFonts w:ascii="Times New Roman"/>
          <w:b w:val="false"/>
          <w:i w:val="false"/>
          <w:color w:val="000000"/>
          <w:sz w:val="28"/>
        </w:rPr>
        <w:t xml:space="preserve">
      1. Қоса беріліп отырған "Арнайы экономикалық және индустриялық аймақтар туралы" және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(келісу бойынша):</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Қазақстан Республикасының Индустрия және инфрақұрылымдық даму министрлігін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2019 жылғы 4 мамырдағы</w:t>
            </w:r>
            <w:r>
              <w:br/>
            </w:r>
            <w:r>
              <w:rPr>
                <w:rFonts w:ascii="Times New Roman"/>
                <w:b w:val="false"/>
                <w:i w:val="false"/>
                <w:color w:val="000000"/>
                <w:sz w:val="20"/>
              </w:rPr>
              <w:t>№ 75 өкiмiмен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"Арнайы экономикалық және индустриялық аймақтар туралы" және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заңдарын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09"/>
        <w:gridCol w:w="1020"/>
        <w:gridCol w:w="602"/>
        <w:gridCol w:w="1114"/>
        <w:gridCol w:w="1022"/>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 кеңесінің үлгілік функцияларын айқындау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индустриялық аймақтың шекарасына дейінгі инфрақұрылым объектілерін салуды (реконструкциялауды) қаржыландыру тәртібін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қатысушылары іске асыратын, халықаралық, өңірлік стандарттар мен шет мемлекеттердің стандарттары қолданылуы мүмкін жобаларды іріктеу тәртібін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үйлестіру орталығын айқындау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кейбiр шешiмдерiне өзгерiстер мен толықтырулар енгiзу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ЭМ Қаржымині</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мен толықтырулар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r>
              <w:br/>
            </w:r>
            <w:r>
              <w:rPr>
                <w:rFonts w:ascii="Times New Roman"/>
                <w:b w:val="false"/>
                <w:i w:val="false"/>
                <w:color w:val="000000"/>
                <w:sz w:val="20"/>
              </w:rPr>
              <w:t>
ҰЭМ</w:t>
            </w:r>
            <w:r>
              <w:br/>
            </w: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терезені" ұйымдастыру қағидаларын, </w:t>
            </w:r>
            <w:r>
              <w:br/>
            </w:r>
            <w:r>
              <w:rPr>
                <w:rFonts w:ascii="Times New Roman"/>
                <w:b w:val="false"/>
                <w:i w:val="false"/>
                <w:color w:val="000000"/>
                <w:sz w:val="20"/>
              </w:rPr>
              <w:t>
сондай-ақ инвестицияларды тарту кезінде өзара іс-қимыл жасау тәртібін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Е.Б. Көшербаев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мен толықтырулар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r>
              <w:br/>
            </w:r>
            <w:r>
              <w:rPr>
                <w:rFonts w:ascii="Times New Roman"/>
                <w:b w:val="false"/>
                <w:i w:val="false"/>
                <w:color w:val="000000"/>
                <w:sz w:val="20"/>
              </w:rPr>
              <w:t xml:space="preserve">
ИИДМ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 </w:t>
            </w:r>
            <w:r>
              <w:br/>
            </w:r>
            <w:r>
              <w:rPr>
                <w:rFonts w:ascii="Times New Roman"/>
                <w:b w:val="false"/>
                <w:i w:val="false"/>
                <w:color w:val="000000"/>
                <w:sz w:val="20"/>
              </w:rPr>
              <w:t>
Мәдиев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мәселелері бойынша үлгілік шарттар, өтініштер мен сауалнамалар нысандарын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мен толықтырулар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xml:space="preserve">
Қаржымині </w:t>
            </w:r>
            <w:r>
              <w:br/>
            </w:r>
            <w:r>
              <w:rPr>
                <w:rFonts w:ascii="Times New Roman"/>
                <w:b w:val="false"/>
                <w:i w:val="false"/>
                <w:color w:val="000000"/>
                <w:sz w:val="20"/>
              </w:rPr>
              <w:t>
ҰЭМ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маңызы бар индустриялық аймақ туралы үлгілік ережелерді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 құру тұжырымдамаларына қойылатын талаптарды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комиссия туралы ережені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 туралы ережені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басқарушы компаниясының есептілікті ұсыну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арнайы экономикалық аймақтың қатысушысы ретінде тіркелгенін куәландыратын куәлікті беру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қатысушыларының бірыңғай тізілімін жүргізу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бірыңғай тізілімін жүргізу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іріктеу қағидалары мен өлшемшарттарын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 қызметінің тиімділігін бағалау әдістемесін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ҰЭМ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индустриялық аймақтарды құру және олардың жұмыс істеу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 қосалқы қызмет түрлерін жүзеге асыруға жіберуге арналған құжаттардың тізбесін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техникалық-экономикалық негіздемесіне қойылатын талаптарды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қолдауды жүзеге асыратын операторлардың өкілеттіктерін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жер учаскелерін беру үшін жобаны инвестициялық деп айқындау тәртібін бекіту туралы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Өскенбаев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әзірлеу, бекіту және келісу, сондай-ақ олардың өткізілуі туралы есептілікті ұсыну қағидаларын бекіту туралы" Қазақстан Республикасы Энергетика министрінің 2015 жылғы 27 наурыздағы № 237 бұйрығына өзгерістер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беру жоспарын</w:t>
            </w:r>
            <w:r>
              <w:br/>
            </w:r>
            <w:r>
              <w:rPr>
                <w:rFonts w:ascii="Times New Roman"/>
                <w:b w:val="false"/>
                <w:i w:val="false"/>
                <w:color w:val="000000"/>
                <w:sz w:val="20"/>
              </w:rPr>
              <w:t>
қалыптастыру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 бұйрығы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(аумағынан) осындай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кіруі және шығуы тәртібін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төрағасының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 және  Ұлттық қауіпсіздік комитеті төрағасының бірлескен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ҰҚК (келісу бойынша)</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маусымдағы № 320 бұйрығына өзгеріс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 Жақыпова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w:t>
            </w:r>
            <w:r>
              <w:br/>
            </w:r>
            <w:r>
              <w:rPr>
                <w:rFonts w:ascii="Times New Roman"/>
                <w:b w:val="false"/>
                <w:i w:val="false"/>
                <w:color w:val="000000"/>
                <w:sz w:val="20"/>
              </w:rPr>
              <w:t>
28 шілдедегі № 237-ө бұйрығына өзгерістер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br/>
            </w:r>
            <w:r>
              <w:rPr>
                <w:rFonts w:ascii="Times New Roman"/>
                <w:b w:val="false"/>
                <w:i w:val="false"/>
                <w:color w:val="000000"/>
                <w:sz w:val="20"/>
              </w:rPr>
              <w:t>
№ 279 бұйрығына өзгерістер мен толықтырулар енгізу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r>
              <w:br/>
            </w:r>
            <w:r>
              <w:rPr>
                <w:rFonts w:ascii="Times New Roman"/>
                <w:b w:val="false"/>
                <w:i w:val="false"/>
                <w:color w:val="000000"/>
                <w:sz w:val="20"/>
              </w:rPr>
              <w:t>
ИИДМ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w:t>
            </w:r>
            <w:r>
              <w:br/>
            </w:r>
            <w:r>
              <w:rPr>
                <w:rFonts w:ascii="Times New Roman"/>
                <w:b w:val="false"/>
                <w:i w:val="false"/>
                <w:color w:val="000000"/>
                <w:sz w:val="20"/>
              </w:rPr>
              <w:t>Тәкиев</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Қазақстан Республикасының мемлекеттік кепілдігін беру қағидаларын бекіту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r>
              <w:br/>
            </w:r>
            <w:r>
              <w:rPr>
                <w:rFonts w:ascii="Times New Roman"/>
                <w:b w:val="false"/>
                <w:i w:val="false"/>
                <w:color w:val="000000"/>
                <w:sz w:val="20"/>
              </w:rPr>
              <w:t xml:space="preserve">
ҰЭМ,  </w:t>
            </w:r>
            <w:r>
              <w:br/>
            </w:r>
            <w:r>
              <w:rPr>
                <w:rFonts w:ascii="Times New Roman"/>
                <w:b w:val="false"/>
                <w:i w:val="false"/>
                <w:color w:val="000000"/>
                <w:sz w:val="20"/>
              </w:rPr>
              <w:t xml:space="preserve">
ИИДМ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маусым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xml:space="preserve">
      Қаржымині – Қазақстан Республикасының Қаржы министрлігі </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ІІМ – Қазақстан Республикасының Ішкі істер министрлігі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