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9072" w14:textId="b8e9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жылғы 10 қаңтардағы "Қазақстан Республикасындағы бағалау қызметі туралы" және "Қазақстан Республикасының кейбір заңнамалық актілеріне бағалау қызметі мәселелері бойынша өзгерістер мен толықтырулар енгізу туралы"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2018 жылғы 23 ақпандағы № 22-ө өкімі</w:t>
      </w:r>
    </w:p>
    <w:p>
      <w:pPr>
        <w:spacing w:after="0"/>
        <w:ind w:left="0"/>
        <w:jc w:val="both"/>
      </w:pPr>
      <w:bookmarkStart w:name="z1" w:id="0"/>
      <w:r>
        <w:rPr>
          <w:rFonts w:ascii="Times New Roman"/>
          <w:b w:val="false"/>
          <w:i w:val="false"/>
          <w:color w:val="000000"/>
          <w:sz w:val="28"/>
        </w:rPr>
        <w:t>
      1. Қоса беріліп отырған 2018 жылғы 10 қаңтардағы "</w:t>
      </w:r>
      <w:r>
        <w:rPr>
          <w:rFonts w:ascii="Times New Roman"/>
          <w:b w:val="false"/>
          <w:i w:val="false"/>
          <w:color w:val="000000"/>
          <w:sz w:val="28"/>
        </w:rPr>
        <w:t>Қазақстан Республикасындағы бағалау қызметі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бағалау қызметі мәселелері бойынша өзгерістер мен толықтырулар енгізу туралы</w:t>
      </w:r>
      <w:r>
        <w:rPr>
          <w:rFonts w:ascii="Times New Roman"/>
          <w:b w:val="false"/>
          <w:i w:val="false"/>
          <w:color w:val="000000"/>
          <w:sz w:val="28"/>
        </w:rPr>
        <w:t xml:space="preserve">" Қазақстан Республикасының заңдарын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мемлекеттік органдары: </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тиісті ведомстволық құқықтық актілерді қабылдасын және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22-ө өкімімен</w:t>
            </w:r>
            <w:r>
              <w:br/>
            </w:r>
            <w:r>
              <w:rPr>
                <w:rFonts w:ascii="Times New Roman"/>
                <w:b w:val="false"/>
                <w:i w:val="false"/>
                <w:color w:val="000000"/>
                <w:sz w:val="20"/>
              </w:rPr>
              <w:t>бекітілген</w:t>
            </w:r>
          </w:p>
        </w:tc>
      </w:tr>
    </w:tbl>
    <w:bookmarkStart w:name="z6" w:id="4"/>
    <w:p>
      <w:pPr>
        <w:spacing w:after="0"/>
        <w:ind w:left="0"/>
        <w:jc w:val="both"/>
      </w:pPr>
      <w:r>
        <w:rPr>
          <w:rFonts w:ascii="Times New Roman"/>
          <w:b w:val="false"/>
          <w:i w:val="false"/>
          <w:color w:val="000000"/>
          <w:sz w:val="28"/>
        </w:rPr>
        <w:t>
      2018 жылғы 10 қаңтардағы "Қазақстан Республикасындағы бағалау қызметі туралы" және "Қазақстан Республикасының кейбір заңнамалық актілеріне бағалау қызметі мәселелері бойынша өзгерістер мен толықтырулар енгізу туралы" Қазақстан Республикасының заңдарын іске асыру мақсатында қабылдануы қажет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263"/>
        <w:gridCol w:w="464"/>
        <w:gridCol w:w="667"/>
        <w:gridCol w:w="1169"/>
        <w:gridCol w:w="1072"/>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 ұйым</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туралы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Қаржымині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 Р.Б.Бекетаев</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А.Н.Жұмағұлов</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қызметі субъектілерінің кәсіпорынды мүлік кешені ретінде бағалау әдістеріне қойылатын талаптарды қолдануы жөніндегі ережені бекіту туралы" Қазақстан Республикасы Әділет министрінің 2002 жылғы 21 қарашадағы № 171 және Қазақстан Республикасы Қаржы министрінің 2002 жылғы 2 желтоқсандағы № 597 бірлескен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Қаржымині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 Р.Б. Бекетаев</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қызметі саласындағы тексеру парағын бекіту туралы" Қазақстан Республикасы Әділет министрінің 2016 жылғы 4 сәуірдегі № 147 және Қазақстан Республикасы Ұлттық экономика министрінің 2016 жылғы 28 наурыздағы № 149 бірлескен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бұйрықтардың күші жойылды деп тану туралы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бұйрықтардың күші жойылды деп тану туралы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деректердің Интернет-порталында орналастырылатын ашық деректер тізбесін бекіту туралы" Қазақстан Республикасы Әділет министрінің 2016 жылғы 26 қаңтардағы № 38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есептің нысаны мен мазмұнына қойылатын талаптарды бекіту туралы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есепке сараптама жүргізу қағидаларын, сараптамалық қорытындыға қойылатын талаптарды және оны бекіту тәртібін бекіту туралы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стандарттарын бекіту туралы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оқытудың, кәсіптік қайта даярлаудың үлгілік</w:t>
            </w:r>
            <w:r>
              <w:br/>
            </w:r>
            <w:r>
              <w:rPr>
                <w:rFonts w:ascii="Times New Roman"/>
                <w:b w:val="false"/>
                <w:i w:val="false"/>
                <w:color w:val="000000"/>
                <w:sz w:val="20"/>
              </w:rPr>
              <w:t>
бағдарламасын және сағаттар көлемін бекіту туралы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Бағалаушыларға, сарапшыларға үміткерлердің біліктілігін растау үшін біліктілік емтиханын өткізу қағидаларын бекіту туралы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Бағалаушылардың іскерлік және кәсіптік әдебінің үлгілік кодексін және өз мүшелерінің "Қазақстан Республикасындағы бағалау қызметі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бағалаушылар палатасының стандарттары мен қағидаларының талаптарын бұзуына қатысты өтініштерді бағалаушылар палатасының қарауына қойылатын талаптарды бекіту туралы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мүшелерінің, сарапшылық кеңес мүшелерінің тізілімдерін жүргізу нысаны мен қағидаларын бекіту туралы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және оның мүшелерінің қызметі туралы ақпарат ұсыну нысанын бекіту туралы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мамыр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bl>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val="false"/>
          <w:color w:val="000000"/>
          <w:sz w:val="28"/>
        </w:rPr>
        <w:t>аббревиатуралардың толық жазылуы:</w:t>
      </w:r>
    </w:p>
    <w:bookmarkEnd w:id="5"/>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