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bda3" w14:textId="ef0b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10 маусымдағы № 75-ө өкімі</w:t>
      </w:r>
    </w:p>
    <w:p>
      <w:pPr>
        <w:spacing w:after="0"/>
        <w:ind w:left="0"/>
        <w:jc w:val="both"/>
      </w:pPr>
      <w:bookmarkStart w:name="z6" w:id="0"/>
      <w:r>
        <w:rPr>
          <w:rFonts w:ascii="Times New Roman"/>
          <w:b w:val="false"/>
          <w:i w:val="false"/>
          <w:color w:val="000000"/>
          <w:sz w:val="28"/>
        </w:rPr>
        <w:t xml:space="preserve">
      1. Қоса беріліп отырған "Қазақстан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5" w:id="1"/>
    <w:p>
      <w:pPr>
        <w:spacing w:after="0"/>
        <w:ind w:left="0"/>
        <w:jc w:val="both"/>
      </w:pPr>
      <w:r>
        <w:rPr>
          <w:rFonts w:ascii="Times New Roman"/>
          <w:b w:val="false"/>
          <w:i w:val="false"/>
          <w:color w:val="000000"/>
          <w:sz w:val="28"/>
        </w:rPr>
        <w:t>
      2. Мемлекеттік органдар мен жергілікті атқарушы органдар заңнамада белгіленген тәртіппен:</w:t>
      </w:r>
    </w:p>
    <w:bookmarkEnd w:id="1"/>
    <w:bookmarkStart w:name="z4" w:id="2"/>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10 маусымдағы</w:t>
            </w:r>
            <w:r>
              <w:br/>
            </w:r>
            <w:r>
              <w:rPr>
                <w:rFonts w:ascii="Times New Roman"/>
                <w:b w:val="false"/>
                <w:i w:val="false"/>
                <w:color w:val="000000"/>
                <w:sz w:val="20"/>
              </w:rPr>
              <w:t>№ 75-ө өкімімен</w:t>
            </w:r>
            <w:r>
              <w:br/>
            </w:r>
            <w:r>
              <w:rPr>
                <w:rFonts w:ascii="Times New Roman"/>
                <w:b w:val="false"/>
                <w:i w:val="false"/>
                <w:color w:val="000000"/>
                <w:sz w:val="20"/>
              </w:rPr>
              <w:t>бекітілген</w:t>
            </w:r>
          </w:p>
        </w:tc>
      </w:tr>
    </w:tbl>
    <w:bookmarkStart w:name="z1" w:id="4"/>
    <w:p>
      <w:pPr>
        <w:spacing w:after="0"/>
        <w:ind w:left="0"/>
        <w:jc w:val="left"/>
      </w:pPr>
      <w:r>
        <w:rPr>
          <w:rFonts w:ascii="Times New Roman"/>
          <w:b/>
          <w:i w:val="false"/>
          <w:color w:val="000000"/>
        </w:rPr>
        <w:t xml:space="preserve"> "Қазақстан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Заңын іске асыру мақсатында қабылдануы қажет нормативтік құқықтық және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303"/>
        <w:gridCol w:w="664"/>
        <w:gridCol w:w="1596"/>
        <w:gridCol w:w="1011"/>
        <w:gridCol w:w="215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атауы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 мен енгізілуін жауапты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 жанындағы Астананың сәулет кеңесі туралы" Қазақстан Республикасы Президентінің 2007 жылғы 12 қарашадағы № 434 </w:t>
            </w:r>
            <w:r>
              <w:rPr>
                <w:rFonts w:ascii="Times New Roman"/>
                <w:b w:val="false"/>
                <w:i w:val="false"/>
                <w:color w:val="000000"/>
                <w:sz w:val="20"/>
              </w:rPr>
              <w:t>Жарлығының</w:t>
            </w:r>
            <w:r>
              <w:rPr>
                <w:rFonts w:ascii="Times New Roman"/>
                <w:b w:val="false"/>
                <w:i w:val="false"/>
                <w:color w:val="000000"/>
                <w:sz w:val="20"/>
              </w:rPr>
              <w:t xml:space="preserve"> күші жойылды деп тану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(Астана қаласы)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Хорошун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 арқылы өткізу жүзеге асырылатын өзге де орындарды айқындау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ҰҚК (келісім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арқылы транзитпен аялдамай жүріп өтетін теміржол көлігі құралдарына қатысты Мемлекеттік шекараны кесіп өту кезінде шекаралық, кедендік және өзге де бақылау түрлерінен өтуден босату қағидаларын бекіту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ҰҚК (келісім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жолында жүзеге асырылатын, жолаушыларды теміржол көлігімен тасымалдау кезінде шекаралық, кедендік және өзге де бақылау түрлерін жүргізу қағидаларын бекіту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ҰҚК (келісім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"Локомотивтік тартқыш қызметтерін көрсетуді ұсыну ережесін бекіту туралы" Қазақстан Республикасы Көлік және коммуникация министрінің 2007 жылғы 28 наурыздағы № 70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процесіне қатысушылардың өзара технологиялық іс-қимыл жасау қағидасын бекіту туралы" Қазақстан Республикасы Көлік және коммуникация министрінің міндетін атқарушысының 2011 жылғы 3 наурыздағы № 110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 пайдалану қағидасын бекіту туралы" Қазақстан Республикасы Көлік және коммуникация министрінің міндетін атқарушысының 2011 жылғы 12 мамырдағы № 275 бұйрығына өзгерістер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"Поездардың қозғалысы және темір жол көлігіндегі маневрлік жұмыс жөніндегі нұсқаулықты бекіту туралы" Қазақстан Республикасы Көлік және коммуникация министрінің 2011 жылғы 19 мамырдағы № 291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"Метрополитенде өрт қауіпсіздігі бойынша профилактикалық жұмыстар жүргізу және өрт салдарын жою қағидаларын бекіту туралы" Қазақстан Республикасы Ішкі істер министрінің 2014 жылғы 18 желтоқсандағы № 910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ИДМ, ЖАО (Астана, Павлодар, Алматы, Теміртау, Өскемен қалалары)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атқарушысының 2015 жылғы 23 қаңтардағы № 49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қағидасын бекіту туралы" Қазақстан Республикасы Инвестициялар және даму министрінің міндетін атқарушысының 2015 жылғы 23 қаңтардағы № 51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тасымалдауларды жүзеге асыру кезінде автокөлік құралдарының жүріп өту қағидаларын бекіту туралы" Қазақстан Республикасы Инвестициялар және даму министрінің міндетін атқарушысының 2016 жылғы 28 қаңтардағы № 90 бұйрығының күші жойылды деп тану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қауіпсіздік қағидаларын бекіту туралы" Қазақстан Республикасы Инвестициялар және даму министрінің міндетін атқарушысының 2015 жылғы 26 наурыздағы № 334 </w:t>
            </w:r>
            <w:r>
              <w:rPr>
                <w:rFonts w:ascii="Times New Roman"/>
                <w:b w:val="false"/>
                <w:i w:val="false"/>
                <w:color w:val="000000"/>
                <w:sz w:val="20"/>
              </w:rPr>
              <w:t>бұйрығына</w:t>
            </w:r>
            <w:r>
              <w:rPr>
                <w:rFonts w:ascii="Times New Roman"/>
                <w:b w:val="false"/>
                <w:i w:val="false"/>
                <w:color w:val="000000"/>
                <w:sz w:val="20"/>
              </w:rPr>
              <w:t xml:space="preserve"> өзгеріс пен толықтыру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атқарушысының 2015 жылғы 27 наурыздағы № 355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атқарушысының 2015 жылғы 17 сәуірдегі № 457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 техникалық пайдалану қағидаларын бекіту туралы" Қазақстан Республикасы Инвестициялар және даму министрінің 2015 жылғы 30 сәуірдегі № 544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үлгілерін, кәсіби диплом растамасын, теңізшілерге диплом беру қағидаларын бекіту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жүзу аудандарының разрядына қарай су бассейндерінің тізбесін бекіту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 күтіп-ұстау, техникалық қызмет көрсету және жөндеу қағидаларын бекіту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порт құралдарын күзету жөніндегі қағидалар мен талаптарды бекіту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жолдардың жұмыс істеп тұрған кірме жолдарға жалғасуын келісу қағидаларын бекіту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көлікпен жолаушылар тасымалдауды субсидиялау қағидаларын бекіту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(Астана, Павлодар, Алматы, Теміртау, Өскемен қалалары)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Хорошун, Д.Н. Тұрғанов, Р.Т. Тауфиков, В.М. Цай, Қ.М. Тұмабаев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көлікпен жолаушылар тасымалдау қағидаларын бекіту туралы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(Астана, Павлодар, Алматы, Теміртау, Өскемен қалалары)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Хорошун, Д.Н. Тұрғанов, Р.Т. Тауфиков, В.М. Цай, С.Қ. Ақтанов</w:t>
            </w:r>
          </w:p>
        </w:tc>
      </w:tr>
    </w:tbl>
    <w:bookmarkStart w:name="z0"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