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4a4a" w14:textId="6814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2016 жылғы 10 маусымдағы № 48-ө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және құқықтық актілердің тізбесінде:</w:t>
      </w:r>
    </w:p>
    <w:bookmarkEnd w:id="1"/>
    <w:p>
      <w:pPr>
        <w:spacing w:after="0"/>
        <w:ind w:left="0"/>
        <w:jc w:val="both"/>
      </w:pPr>
      <w:r>
        <w:rPr>
          <w:rFonts w:ascii="Times New Roman"/>
          <w:b w:val="false"/>
          <w:i w:val="false"/>
          <w:color w:val="000000"/>
          <w:sz w:val="28"/>
        </w:rPr>
        <w:t>
      реттік нөмірі 1156-жол алып тасталсын;</w:t>
      </w:r>
    </w:p>
    <w:p>
      <w:pPr>
        <w:spacing w:after="0"/>
        <w:ind w:left="0"/>
        <w:jc w:val="both"/>
      </w:pPr>
      <w:r>
        <w:rPr>
          <w:rFonts w:ascii="Times New Roman"/>
          <w:b w:val="false"/>
          <w:i w:val="false"/>
          <w:color w:val="000000"/>
          <w:sz w:val="28"/>
        </w:rPr>
        <w:t>
      реттік нөмірі 1178-жол алып тасталсын.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