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22603" w14:textId="64226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"Міндетті әлеуметтік медициналық сақтандыру туралы" және "Қазақстан Республикасының кейбір заңнамалық актілеріне міндетті әлеуметтік медициналық сақтандыру мәселелері бойынша өзгерістер мен толықтырулар енгізу туралы" 2015 жылғы 16 қарашадағы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2015 жылғы 28 желтоқсандағы № 156-ө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"Міндетті әлеуметтік медициналық сақтандыру туралы" және "Қазақстан Республикасының кейбір заңнамалық актілеріне міндетті әлеуметтік медициналық сақтандыру мәселелері бойынша өзгерістер мен толықтырулар енгізу туралы" 2015 жылғы 16 қарашадағы заңдарын іске асыру мақсатында қабылдануы қажет нормативтік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Мемлекеттік органдар:</w:t>
      </w:r>
    </w:p>
    <w:bookmarkEnd w:id="1"/>
    <w:bookmarkStart w:name="z3" w:id="2"/>
    <w:p>
      <w:pPr>
        <w:spacing w:after="0"/>
        <w:ind w:left="0"/>
        <w:jc w:val="both"/>
      </w:pPr>
      <w:r>
        <w:rPr>
          <w:rFonts w:ascii="Times New Roman"/>
          <w:b w:val="false"/>
          <w:i w:val="false"/>
          <w:color w:val="000000"/>
          <w:sz w:val="28"/>
        </w:rPr>
        <w:t>
      1) тізбеге сәйкес нормативтік құқықтық актілердің жобаларын әзірлесін және заңнамада белгіленген тәртіппен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тиісті ведомстволық нормативтік құқықтық актілерді қабылдасын және қабылданған шаралар туралы Қазақстан Республикасының Үкіметін хабардар етсін.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156-ө өкімімен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Республикасының "Міндетті әлеуметтік медициналық сақтандыру туралы" және "Қазақстан Республикасының кейбір заңнамалық актілеріне міндетті әлеуметтік медициналық сақтандыру мәселелері бойынша өзгерістер мен толықтырулар енгізу туралы" 2015 жылғы 16 қарашадағы заңдарын іске асыру мақсатында қабылдануы қажет нормативтік құқықтық актілердің тізбесі</w:t>
      </w:r>
    </w:p>
    <w:bookmarkEnd w:id="4"/>
    <w:p>
      <w:pPr>
        <w:spacing w:after="0"/>
        <w:ind w:left="0"/>
        <w:jc w:val="both"/>
      </w:pPr>
      <w:r>
        <w:rPr>
          <w:rFonts w:ascii="Times New Roman"/>
          <w:b w:val="false"/>
          <w:i w:val="false"/>
          <w:color w:val="ff0000"/>
          <w:sz w:val="28"/>
        </w:rPr>
        <w:t xml:space="preserve">
      Ескерту. Тізбеге өзгеріс енгізілді – ҚР Премьер-Министрінің 13.02.2017 </w:t>
      </w:r>
      <w:r>
        <w:rPr>
          <w:rFonts w:ascii="Times New Roman"/>
          <w:b w:val="false"/>
          <w:i w:val="false"/>
          <w:color w:val="ff0000"/>
          <w:sz w:val="28"/>
        </w:rPr>
        <w:t>№ 17</w:t>
      </w:r>
      <w:r>
        <w:rPr>
          <w:rFonts w:ascii="Times New Roman"/>
          <w:b w:val="false"/>
          <w:i w:val="false"/>
          <w:color w:val="ff0000"/>
          <w:sz w:val="28"/>
        </w:rPr>
        <w:t xml:space="preserve">;  27.07.2017 </w:t>
      </w:r>
      <w:r>
        <w:rPr>
          <w:rFonts w:ascii="Times New Roman"/>
          <w:b w:val="false"/>
          <w:i w:val="false"/>
          <w:color w:val="ff0000"/>
          <w:sz w:val="28"/>
        </w:rPr>
        <w:t>№ 99-ө</w:t>
      </w:r>
      <w:r>
        <w:rPr>
          <w:rFonts w:ascii="Times New Roman"/>
          <w:b w:val="false"/>
          <w:i w:val="false"/>
          <w:color w:val="ff0000"/>
          <w:sz w:val="28"/>
        </w:rPr>
        <w:t xml:space="preserve"> өкімімен.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7228"/>
        <w:gridCol w:w="1"/>
        <w:gridCol w:w="316"/>
        <w:gridCol w:w="915"/>
        <w:gridCol w:w="326"/>
        <w:gridCol w:w="110"/>
        <w:gridCol w:w="4"/>
        <w:gridCol w:w="551"/>
        <w:gridCol w:w="1106"/>
        <w:gridCol w:w="5"/>
        <w:gridCol w:w="1103"/>
        <w:gridCol w:w="5"/>
      </w:tblGrid>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сапасына, уақтылы әзірленуі мен енгізілуіне жауапты адам</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жүйесіндегі медициналық көмектің тізбесін бекіту туралы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Цой</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 құру туралы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Біртанов</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медициналық көмектің кепілдік берілген көлемінің тізбесін бекіту туралы" Қазақстан Республикасы Үкіметінің 2009 жылғы 15 желтоқсандағы № 2136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Цой</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медициналық көмектің кепілдік берілген көлемін көрсету бойынша дәрілік заттарды, профилактикалық (иммунобиологиялы диагностикалық, дезинфекциялық) препараттарды,медициналық мақсаттағы бұйымдар мен медициналық техниканы, фармацевтикалық қызметтерді сатып алуды ұйымдастыру және өткізу ережесін бекіту туралы" Қазақстан Республикасы Үкіметінің 2009 жылғы 30 қазандағы № 1729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қараша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Цой</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активтерін инвестициялау үшін қаржылық құралдардың тізбесін айқындау туралы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ақпан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Біртанов</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активтерінен алынатын комиссиялық сыйақының пайыздық мөлшерлемесінің 2017 жылға арналған шекті шамасын бекіту туралы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Цой</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қаржылық орнықтылығын қамтамасыз ететін нормалар мен лимиттерді бекіту туралы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ақпан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Біртанов</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трансферттер беру қағидаларын бекіту туралы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Цой</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медициналық көмектің кепілдік берілген көлемі шеңберінде бірыңғай дистрибьютордың дәрілік заттар мен медициналық мақсаттағы бұйымдарды сақтау және тасымалдау жөніндегі көрсетілетін қызметтерді сатып алу қағидаларын бекіту туралы" Қазақстан Республикасы Үкіметінің 2015 жылғы 8 шілдедегі № 515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қараша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Цой</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күтпеген шығыстарды жабуға арналған резервтерінің мөлшерлерін белгілеу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Цой</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күтпеген шығыстарды жабуға арналған резервтерін қалыптастыру қағидаларын бекіту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Цой</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субъектілерінен міндетті әлеуметтік медициналық сақтандыру жүйесінде медициналық көмек көрсету жөніндегі қызметтерді сатып алу қағидаларын бекіту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Цой</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ұсынылатын, республикалық бюджеттен қаржыландырылатын медициналық қызметтерге арналған тарифтердің мөлшерлерін, сондай-ақ оларды қалыптастыру әдістемесін бекіту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Цой</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жүйесіне қатысу өтілі мен ондағы сақтандыру мерзімін есептеу қағидаларын айқындау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Цой</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медициналық көмектің кепілдік берілген көлемінің шеңберінде амбулаториялық деңгейде белгілі бір аурулары (жай-күйі) бар халықты тегін қамтамасыз ету үшін дәрілік заттардың және медициналық мақсаттағы бұйымдардың және мамандандырылған емдік өнімдердің тізбесін бекіту туралы" Қазақстан Республикасы Денсаулық сақтау министрінің міндетін атқарушының 2011 жылғы 4 қарашадағы № 786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бұйрығы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Цой</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функцияларын қамтамасыз ету үшін әлеуметтік медициналық сақтандыру қорының қаржылық және өзге де есептілігінің тізбесін, нысандарын, оларды ұсыну мерзімдерін бекіту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мамыр</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Цой</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Аударымдарды және (немесе) жарналарды есептеу (ұстап қалу) және аудару қағидаларын және мерзімдерін айқындау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мамыр</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Цой</w:t>
            </w:r>
          </w:p>
        </w:tc>
      </w:tr>
    </w:tbl>
    <w:bookmarkStart w:name="z7" w:id="5"/>
    <w:p>
      <w:pPr>
        <w:spacing w:after="0"/>
        <w:ind w:left="0"/>
        <w:jc w:val="both"/>
      </w:pPr>
      <w:r>
        <w:rPr>
          <w:rFonts w:ascii="Times New Roman"/>
          <w:b w:val="false"/>
          <w:i w:val="false"/>
          <w:color w:val="000000"/>
          <w:sz w:val="28"/>
        </w:rPr>
        <w:t>
      Ескертпе: аббревиатуралардың толық жазылуы:</w:t>
      </w:r>
    </w:p>
    <w:bookmarkEnd w:id="5"/>
    <w:p>
      <w:pPr>
        <w:spacing w:after="0"/>
        <w:ind w:left="0"/>
        <w:jc w:val="both"/>
      </w:pPr>
      <w:r>
        <w:rPr>
          <w:rFonts w:ascii="Times New Roman"/>
          <w:b w:val="false"/>
          <w:i w:val="false"/>
          <w:color w:val="000000"/>
          <w:sz w:val="28"/>
        </w:rPr>
        <w:t>
      ДСӘДМ - Қазақстан Республикасы Денсаулық сақтау және әлеуметтік даму министрлігі</w:t>
      </w:r>
    </w:p>
    <w:p>
      <w:pPr>
        <w:spacing w:after="0"/>
        <w:ind w:left="0"/>
        <w:jc w:val="both"/>
      </w:pPr>
      <w:r>
        <w:rPr>
          <w:rFonts w:ascii="Times New Roman"/>
          <w:b w:val="false"/>
          <w:i w:val="false"/>
          <w:color w:val="000000"/>
          <w:sz w:val="28"/>
        </w:rPr>
        <w:t>
      Қаржымині - Қазақстан Республикасы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