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4e893" w14:textId="774e8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Қазақстанның су ресурстарын басқару мәселелері жөнінде ведомствоаралық кеңес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2015 жылғы 18 желтоқсандағы № 141-ө өкімі. Күші жойылды - Қазақстан Республикасы Премьер-Министрінің 2020 жылғы 9 наурыздағы № 47-ө өкімімен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Премьер-Министрінің 09.03.2022 </w:t>
      </w:r>
      <w:r>
        <w:rPr>
          <w:rFonts w:ascii="Times New Roman"/>
          <w:b w:val="false"/>
          <w:i w:val="false"/>
          <w:color w:val="ff0000"/>
          <w:sz w:val="28"/>
        </w:rPr>
        <w:t>№ 47-ө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"Қазақстанның су ресурстарын басқару мемлекеттік бағдарламасы және "Мемлекеттік бағдарламалар тізбесін бекіту туралы" Қазақстан Республикасы Президентінің 2010 жылғы 19 наурыздағы № 957 Жарлығына толықтыру енгізу туралы" Қазақстан Республикасы Президентінің 2014 жылғы 4 сәуірдегі № 786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Қазақстанның су ресурстарын басқару жүйесін жетілдіру мақсатында: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өкімге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Қазақстанның су ресурстарын басқару мәселелері жөніндегі ведомствоаралық кеңес (бұдан әрі - Кеңес)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 Қеңес туралы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Мәсімов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18 желтоқсандағы № 141-ө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Қазақстанның су ресурстарын басқару мәселелері жөніндегі ведомствоаралық кеңес туралы</w:t>
      </w:r>
      <w:r>
        <w:br/>
      </w:r>
      <w:r>
        <w:rPr>
          <w:rFonts w:ascii="Times New Roman"/>
          <w:b/>
          <w:i w:val="false"/>
          <w:color w:val="000000"/>
        </w:rPr>
        <w:t>ЕРЕЖЕ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Қазақстанның су ресурстарын басқару мәселелері жөніндегі ведомствоаралық кеңес (бұдан әрі - Кеңес) Қазақстан Республикасының Үкіметі жанындағы консультативтік-кеңесші орган болып табылады.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Кеңес Қазақстанның су ресурстарын басқару жүйесін жетілдіру мақсатында құрылды.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Кеңес өз қызметінде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заңдарын, Қазақстан Республикасының Президенті мен Үкіметінің актілерін және өзге де нормативтік құқықтық актілерді, сондай-ақ осы Ережені басшылыққа алады.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Ауыл шаруашылығы министрлігі Кеңестің жұмыс органы болып табылады.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Кеңес отырыстары қажеттілігіне қарай, бірақ жарты жылда бір реттен сиретпей өткізіледі.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Кеңестің міндеттері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Кеңестің міндеті: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 шаруашылығы саласындағы саясаттың ұлттық басымдықтары;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өзендер бассейндері мен бассейндер ішінде, сондай-ақ секторлар бойынша (ауыл шаруашылығы, өнеркәсіптік және коммуналдық секторлар басымдықтарының бірлестігі) сумен жабдықтау саласында ұлттық басымдықтарды айқындау;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өңірлер мен тұтынушылар арасында су ресурстарын қайта бөлу, егер қажет болса, квоталар белгілеу;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қоршаған ортаны қорғау жөніндегі стандарттарды айқындау;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сала үшін қаржыландыру қағидалары (мемлекеттік/жеке қаржыландыруға қол жеткізу және тұтынушылардан алынатын жалпы төлемдер);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 шаруашылығы секторының ұйымдастырушылық саясатын айқындау мәселелері бойынша ұсынымдар мен ұсыныстар әзірлеу болып табылады.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Кеңес жұмысын ұйымдастыру және оның тәртібі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Кеңес жұмысын ұйымдастыру және оның тәртібі Қазақстан Республикасы Үкіметінің 1999 жылғы 16 наурыздағы № 247 қаулысымен бекітілген Қазақстан Республикасы Үкіметінің жанындағы консультациялық-кеңесші органдар мен жұмыс топтарын құру тәртібі, қызметі мен таратылуы туралы </w:t>
      </w:r>
      <w:r>
        <w:rPr>
          <w:rFonts w:ascii="Times New Roman"/>
          <w:b w:val="false"/>
          <w:i w:val="false"/>
          <w:color w:val="000000"/>
          <w:sz w:val="28"/>
        </w:rPr>
        <w:t>нұсқаулыққа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141-ө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Қазақстанның су ресурстарын басқару мәселелері жөніндегі ведомствоаралық кеңестің кұрамы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Құрамға өзгеріс енгізілді - ҚР Үкіметінің 28.01.2022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бірінші орынбасары, төраға;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Экология, геология және табиғи ресурстар вице-министрі, төрағаның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Экология, геология және табиғи ресурстар министрлігі Су ресурстары комитетінің төрағасы, хатшы;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Сыртқы істер министрінің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Ішкі істер министрінің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Инвестициялар және даму вице-министрі;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қорын пайдалану және қорғау саласындағы бассейндік кеңестердің төрағалары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кәсіпкерлер палатасының басқарма төрағасының орынбасары (келісім бойынша).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