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f8a0" w14:textId="03cf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жылғы 29 қазандағы Қазақстан Республикасының Кәсіпкерлік кодексін және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11 желтоқсандағы № 133-ө өкімі</w:t>
      </w:r>
    </w:p>
    <w:p>
      <w:pPr>
        <w:spacing w:after="0"/>
        <w:ind w:left="0"/>
        <w:jc w:val="both"/>
      </w:pPr>
      <w:bookmarkStart w:name="z0" w:id="0"/>
      <w:r>
        <w:rPr>
          <w:rFonts w:ascii="Times New Roman"/>
          <w:b w:val="false"/>
          <w:i w:val="false"/>
          <w:color w:val="000000"/>
          <w:sz w:val="28"/>
        </w:rPr>
        <w:t xml:space="preserve">
      1. Қоса беріліп отырған 2015 жылғы 29 қазандағы Қазақстан Республикасының </w:t>
      </w:r>
      <w:r>
        <w:rPr>
          <w:rFonts w:ascii="Times New Roman"/>
          <w:b w:val="false"/>
          <w:i w:val="false"/>
          <w:color w:val="000000"/>
          <w:sz w:val="28"/>
        </w:rPr>
        <w:t>Кәсіпкерлік кодексін</w:t>
      </w:r>
      <w:r>
        <w:rPr>
          <w:rFonts w:ascii="Times New Roman"/>
          <w:b w:val="false"/>
          <w:i w:val="false"/>
          <w:color w:val="000000"/>
          <w:sz w:val="28"/>
        </w:rPr>
        <w:t xml:space="preserve"> және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Жауапты орталық және жергілікті атқарушы органдар:</w:t>
      </w:r>
    </w:p>
    <w:bookmarkEnd w:id="1"/>
    <w:bookmarkStart w:name="z2" w:id="2"/>
    <w:p>
      <w:pPr>
        <w:spacing w:after="0"/>
        <w:ind w:left="0"/>
        <w:jc w:val="both"/>
      </w:pP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Әділет министрлігін 2016 жылғы 15 қаңтарға дейін хабардар етсін.</w:t>
      </w:r>
    </w:p>
    <w:bookmarkEnd w:id="3"/>
    <w:bookmarkStart w:name="z4" w:id="4"/>
    <w:p>
      <w:pPr>
        <w:spacing w:after="0"/>
        <w:ind w:left="0"/>
        <w:jc w:val="both"/>
      </w:pPr>
      <w:r>
        <w:rPr>
          <w:rFonts w:ascii="Times New Roman"/>
          <w:b w:val="false"/>
          <w:i w:val="false"/>
          <w:color w:val="000000"/>
          <w:sz w:val="28"/>
        </w:rPr>
        <w:t>
      3. Қазақстан Республикасы Әділет министрлігі 2016 жылғы 25 қаңтарға дейін Қазақстан Республикасының Үкіметіне осы өкімнің орындалу барысы туралы жиынтық ақпарат берсін.</w:t>
      </w:r>
    </w:p>
    <w:bookmarkEnd w:id="4"/>
    <w:bookmarkStart w:name="z5" w:id="5"/>
    <w:p>
      <w:pPr>
        <w:spacing w:after="0"/>
        <w:ind w:left="0"/>
        <w:jc w:val="both"/>
      </w:pPr>
      <w:r>
        <w:rPr>
          <w:rFonts w:ascii="Times New Roman"/>
          <w:b w:val="false"/>
          <w:i w:val="false"/>
          <w:color w:val="000000"/>
          <w:sz w:val="28"/>
        </w:rPr>
        <w:t>
      4. Осы өкімнің орындалуын бақылау Қазақстан Республикасы Әділет министрлігіне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133-ө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2015 жылғы 29 қазандағы Қазақстан Республикасының Кәсіпкерлік кодексін және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Заңын іске асыру мақсатында қабылдануы қажет нормативтік құқықтық және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6010"/>
        <w:gridCol w:w="1621"/>
        <w:gridCol w:w="884"/>
        <w:gridCol w:w="1741"/>
        <w:gridCol w:w="1254"/>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адам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субъектілерінің бірлестіктеріне аккредиттеу жүргізу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мәселелері жөніндегі сарапшылық кеңестер туралы үлгілік ережені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ұйымдастыру және халыққа қызметтер көрсету саласын дамыту үшін мемлекеттік меншіктің пайдаланылмайтын объектілерін және олардың алып жатқан жер учаскелерін кейіннен меншікке өтеусіз бере отырып, шағын және орта кәсіпкерлік субъектілеріне мүліктік жалға (жалдауға) немесе сенімгерлік басқаруға берудің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 Р.Е. Дәленов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кәсіпкерлік қызметті реттеудің жай-күйі туралы жылдық есепті әзiрлеу және бекіту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алименттерді және жалақыны өндіріп алу туралы атқарушылық құжаттар бойынша мәжбүрлеу шараларын қолдануға байланысты қызметіне ақы төлеу мөлшерін белгілеу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орындаушыларының ерекше құзыретіне жатпайтын атқарушылық құжаттар туралы" Қазақстан Республикасы Үкіметінің 2014 жылғы 31 мамырдағы № 593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тізілімін жүргізу және пайдалану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іске асырудың кейбiр мәселелерi туралы</w:t>
            </w:r>
            <w:r>
              <w:br/>
            </w:r>
            <w:r>
              <w:rPr>
                <w:rFonts w:ascii="Times New Roman"/>
                <w:b w:val="false"/>
                <w:i w:val="false"/>
                <w:color w:val="000000"/>
                <w:sz w:val="20"/>
              </w:rPr>
              <w:t>
(Мыналарды:</w:t>
            </w:r>
            <w:r>
              <w:br/>
            </w:r>
            <w:r>
              <w:rPr>
                <w:rFonts w:ascii="Times New Roman"/>
                <w:b w:val="false"/>
                <w:i w:val="false"/>
                <w:color w:val="000000"/>
                <w:sz w:val="20"/>
              </w:rPr>
              <w:t>
1) Мемлекеттiк органдардың мамандарын, Қазақстан Республикасының жеке және заңды тұлғалары арасынан консультанттар мен сарапшыларды тарту қағидаларын;</w:t>
            </w:r>
            <w:r>
              <w:br/>
            </w:r>
            <w:r>
              <w:rPr>
                <w:rFonts w:ascii="Times New Roman"/>
                <w:b w:val="false"/>
                <w:i w:val="false"/>
                <w:color w:val="000000"/>
                <w:sz w:val="20"/>
              </w:rPr>
              <w:t>
2) инвестициялық жобаларды іске асыру үшін қызметтің басым түрлерінің тізбесін;</w:t>
            </w:r>
            <w:r>
              <w:br/>
            </w:r>
            <w:r>
              <w:rPr>
                <w:rFonts w:ascii="Times New Roman"/>
                <w:b w:val="false"/>
                <w:i w:val="false"/>
                <w:color w:val="000000"/>
                <w:sz w:val="20"/>
              </w:rPr>
              <w:t>
3) инвестицияларды жүзеге асыруды және инвестициялық преференциялар беруді көздейтін инвестициялық жобаны іске асыруға арналған модельдік келісімшартты бекіту бойынша)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субъектілеріне қаржы институттары арқылы кредит берудің шарттары мен тетіктерін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жылдық орташа санын және жылдық орташа кірісті есептеу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Әріпханов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 беру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омбудсменнің қызметі туралы ережені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үшін "бір терезе" қызметін ұйымдастыру туралы қағидаларды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индустрияландыру картасына және өңірлердегі кәсіпкерлікті қолдау карталарына енгізу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 мен қорғаудың бас схемасын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r>
              <w:br/>
            </w:r>
            <w:r>
              <w:rPr>
                <w:rFonts w:ascii="Times New Roman"/>
                <w:b w:val="false"/>
                <w:i w:val="false"/>
                <w:color w:val="000000"/>
                <w:sz w:val="20"/>
              </w:rPr>
              <w:t xml:space="preserve">
1) "Аумақтық кластерлерге конкурстық іріктеу жүргізу өлшемшарттарын және қағидаларын бекіту туралы" Қазақстан Республикасы Үкіметінің 2015 жылғы 16 шілдедегі № 535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xml:space="preserve">
2) "Индустриялық-нновациялық қызмет субъектілерінің отандық өңделген тауарларды, жұмыстарды, көрсетілетін қызметтерді ішкі нарықта жылжыту бойынша шығындарының бір бөлігін өтеу қағидаларын бекіту туралы" Қазақстан Республикасы Үкіметінің 2012 жылғы 9 шілдедегі № 922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xml:space="preserve">
3)"Тауарлардың,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Үкіметінің 2012 жылғы 17 мамырдағы № 636 </w:t>
            </w:r>
            <w:r>
              <w:rPr>
                <w:rFonts w:ascii="Times New Roman"/>
                <w:b w:val="false"/>
                <w:i w:val="false"/>
                <w:color w:val="000000"/>
                <w:sz w:val="20"/>
              </w:rPr>
              <w:t>қаулысы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объектілерінің пайдаланылуын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 Әзімова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дүниесiн қорғау, өсiмiн молайту және пайдалану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көрсету сапасы, дәрілік заттардың, медициналық мақсаттағы бұйымдар мен медициналық техниканың айналысы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Цой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Нұрымбетов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аясындағы және мүгедектерді әлеуметтік қорғау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 Жақыпова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және пайдалану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теміржол, ішкі су көлігі және сауда мақсатында теңізде жүзу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Қасымбек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және техникалық реттеу саласындағы және Қазақстан Республикасының сәйкестiктi бағалау саласындағы аккредиттеу туралы заңнамасының сақталуы бойынша тәуекел дәрежесінің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байланыс саласындағы, Қазақстан Республикасының электрондық құжат және электрондық цифрлық қолтаңба туралы заңнамасының сақталуы бойынша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С.С.Сәрсенов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қауiпсiздiк саласындағы тәуекел дәрежесiн бағалау өлшемшарттарын және тексеру парақтарын бекiту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жүргізу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 Қарабалин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 Қарабалин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табиғи ресурстарды молықтыру және пайдалану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Жақсалиев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құқықтарын қорғау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Иманғалиев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жүйесіне тексеру жүргізу бойынша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Балықбаев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қызмет туралы заңнамасының сақталуы бойынша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Улардың, қару-жарақтың, әскери техниканың және жекелеген қару түрлерiнiң, жарылғыш және пиротехникалық заттар мен олар қолданыла отырып жасалатын бұйымдардың айналымы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мемлекеттік қызметтер көрсету және инвестициялар жөніндегі уәкілетті органның мемлекеттік органдарда инвесторды сүйемелдеуі шеңберінде өзара іс-қимыл жасау үшін жауапты тұлғаларды айқындау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 мен мүдделі орталық мемлекеттік немесе жергілікті атқарушы органдар басшыларының бірлескен бұйрықтары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мүдделі орталық мемлекеттік немесе жергілікті атқарушы органдар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 мүдделі орталық мемлекеттік немесе жергілікті атқарушы органдардың жауапты тұлғасы</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 реттеу, мақтаның қауiпсiздiгi және сапасы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 саласындағы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Өсiмдiктердің карантинi саласындағы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Өсiмдiктердi қорғау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қорын пайдалану және қорғау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және бал ара шаруашылығы саласындағы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және Қазақстан Республикасы Ұлттық экономика министрінің бірлескен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 жөніндегі комиссия туралы ережені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r>
              <w:br/>
            </w:r>
            <w:r>
              <w:rPr>
                <w:rFonts w:ascii="Times New Roman"/>
                <w:b w:val="false"/>
                <w:i w:val="false"/>
                <w:color w:val="000000"/>
                <w:sz w:val="20"/>
              </w:rPr>
              <w:t>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өткен және жеке сот орындаушысы қызметімен айналысуға үміткер адамдарды тестілеудің және аттестаттаудың кейбір мәселелері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r>
              <w:br/>
            </w:r>
            <w:r>
              <w:rPr>
                <w:rFonts w:ascii="Times New Roman"/>
                <w:b w:val="false"/>
                <w:i w:val="false"/>
                <w:color w:val="000000"/>
                <w:sz w:val="20"/>
              </w:rPr>
              <w:t>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мемлекет кепілдік берген заң көмегін көрсетуге қатысуы туралы келісім нысанын, жеке сот орындаушыларының мемлекет кепілдік берген заң көмегін көрсеткені туралы есеп және жиынтық есеп нысандарын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қаулыларының үлгі нысандарын бекіту туралы" Қазақстан Республикасы Әділет министрінің 2011 жылғы 20 қаңтардағы № 18 бұйрығына өзгерістер енгізу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сот орындаушылары қаулыларының үлгілік нысандарын бекіту туралы" Қазақстан Республикасы Әділет министрінің 2013 жылғы 19 сәуірдегі № 127 бұйрығына өзгерістер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кеңсесінің орналасқан жеріне және жабдықталуына қойылатын талаптар" туралы Қазақстан Республикасы Әділет министрі міндетін атқарушының 2014 жылғы 7 наурыздағы № 100 бұйрығына өзгерістер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кейбір бұйрықтарының күші жойылды деп тану туралы:</w:t>
            </w:r>
            <w:r>
              <w:br/>
            </w:r>
            <w:r>
              <w:rPr>
                <w:rFonts w:ascii="Times New Roman"/>
                <w:b w:val="false"/>
                <w:i w:val="false"/>
                <w:color w:val="000000"/>
                <w:sz w:val="20"/>
              </w:rPr>
              <w:t>
1) "Борышкердің мүліктік жағдайы туралы ақпаратты беру нысандарын бекіту туралы" Қазақстан Республикасы Әділет министрінің 2011 жылғы 20 қаңтардағы № 17 бұйрығы;</w:t>
            </w:r>
            <w:r>
              <w:br/>
            </w:r>
            <w:r>
              <w:rPr>
                <w:rFonts w:ascii="Times New Roman"/>
                <w:b w:val="false"/>
                <w:i w:val="false"/>
                <w:color w:val="000000"/>
                <w:sz w:val="20"/>
              </w:rPr>
              <w:t>
2) "Жеке негізде (жеке сот орындаушылары) атқарушылық құжаттарды орындау бойынша қызмет саласындағы тәуекел дәрежесін және тексеру парағының нысанын бағалау критерийлерін бекіту туралы" Қазақстан Республикасы Әділет министрінің 2013 жылғы 26 ақпандағы № 62 бұйрығы;</w:t>
            </w:r>
            <w:r>
              <w:br/>
            </w:r>
            <w:r>
              <w:rPr>
                <w:rFonts w:ascii="Times New Roman"/>
                <w:b w:val="false"/>
                <w:i w:val="false"/>
                <w:color w:val="000000"/>
                <w:sz w:val="20"/>
              </w:rPr>
              <w:t>
3) "Тәртіптік комиссия туралы ережені бекіту туралы" Қазақстан Республикасы Әділет министрінің 2015 жылғы 27 ақпандағы № 121 бұйрығы;</w:t>
            </w:r>
            <w:r>
              <w:br/>
            </w:r>
            <w:r>
              <w:rPr>
                <w:rFonts w:ascii="Times New Roman"/>
                <w:b w:val="false"/>
                <w:i w:val="false"/>
                <w:color w:val="000000"/>
                <w:sz w:val="20"/>
              </w:rPr>
              <w:t>
4) "Жолдама алу, конкурс өткізу және жеке сот орындаушыларына өкілеттіктер беру қағидаларын бекіту туралы" Қазақстан Республикасы Әділет министрінің 2015 жылғы 27 ақпандағы № 125 бұйрығы;</w:t>
            </w:r>
            <w:r>
              <w:br/>
            </w:r>
            <w:r>
              <w:rPr>
                <w:rFonts w:ascii="Times New Roman"/>
                <w:b w:val="false"/>
                <w:i w:val="false"/>
                <w:color w:val="000000"/>
                <w:sz w:val="20"/>
              </w:rPr>
              <w:t>
5) "Біліктілік комиссиясы туралы ережені бекіту туралы" Қазақстан Республикасы Әділет министрі міндетін атқарушының 2014 жылғы 7 наурыздағы № 93 бұйрығы;</w:t>
            </w:r>
            <w:r>
              <w:br/>
            </w:r>
            <w:r>
              <w:rPr>
                <w:rFonts w:ascii="Times New Roman"/>
                <w:b w:val="false"/>
                <w:i w:val="false"/>
                <w:color w:val="000000"/>
                <w:sz w:val="20"/>
              </w:rPr>
              <w:t>
6) "Біліктілік емтихандары туралы ережені бекіту туралы" Қазақстан Республикасы Әділет министрі міндетін атқарушының 2014 жылғы 7 наурыздағы № 94 бұйрығы;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сот орындаушыларының орындаудағы әлеуметтік маңызды істер санаттары бойынша атқарушылық құжаттардың үлесін белгілеу туралы" Қазақстан Республикасы Әділет министрінің 2014 жылғы 17 наурыздағы № 109 бұйрығы;</w:t>
            </w:r>
            <w:r>
              <w:br/>
            </w:r>
            <w:r>
              <w:rPr>
                <w:rFonts w:ascii="Times New Roman"/>
                <w:b w:val="false"/>
                <w:i w:val="false"/>
                <w:color w:val="000000"/>
                <w:sz w:val="20"/>
              </w:rPr>
              <w:t>
8) "Республика бойынша жеке сот орындаушыларының жалпы сандық құрамын бекіту туралы" Қазақстан Республикасы Әділет министрінің 2015 жылғы 17 наурыздағы № 156 бұйрығы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тұлғаларды аттестаттау жөніндегі комиссия жұмысының регламентін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органы басшысының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аумақтық органдары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Бекетаев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құралдардың реттеушілік әсеріне талдау жүргізу және оны пайдалану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(Қазақстан Республикасының Ұлттық Банкін қоспағанда) тәуекелді бағалау жүйесін қалыптастыру әдістемесін, міндетті ведомстволық есептіліктің және тексеру парақтарының нысандарын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қорғау мен қолдау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 ауыз сумен жабдықтау көздеріне жатқызу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жөніндегі нұсқаулықты бекіту туралы" Қазақстан Республикасы Әділет министрінің 2007 жылғы 12 сәуірдегі № 112 бұйрығына өзгерістер мен толықтырулар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бұйрығына өзгерістер мен толықтырулар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Әбдірайым</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өзгерістер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бойынша есепке алу деректерінің анықтығын нақтылауды жүргізу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дереккөздердің әкімшілік деректерді өтеусіз негізде ұсыну ережесін бекіту туралы" Қазақстан Республикасы Статистика агенттігі төрағасы міндетін атқарушының 2010 жылғы 14 шілдедегі № 183 бұйрығына өзгеріс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Құсайынов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басқару саласындағы тәуекел дәрежесін бағалау өлшемшарттарын және тексеру парағын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субъектілерінің жерді пайдалану мен қорғау, геодезия және картография қызметі бойынша тәуекел дәрежесін бағалау өлшемшарттарын және тексеру парақтарын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комиссиясының ережесі және регламентін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желтоқсан-ға дейін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әрекеттерінде (әрекетсіздіктерінде) Қазақстан Республикасының бәсекелестікті қорғау саласындағы заңнамасын бұзу белгілерінің болуы туралы хабарлама беру қағидаларын және оның нысанын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тартатын табиғи монополиялар субъектілерінің тізбесін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нарығындағы бәсекелес ортаның жай-күйіне талдау және бағалау жүргізу жөніндегі әдістемені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қараша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және су шаруашылығы баланстарын кешенді пайдалану және қорғаудың бас және бассейндік сұлбаларын әзірлеу және бекіту ережесін бекіту туралы" Қазақстан Республикасы Ауыл шаруашылығы министрінің 2015 жылғы 30 наурыздағы № 19-1/277 бұйрығына өзгерістер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су пайдалануға рұқсат алуға арналған өтініштің нысаны мен арнайы су пайдалануға рұқсаттың нысанын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аттестатталатын ұйымдарға қойылатын талаптарды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 декларацияланатын бөгеттерге жатқызу өлшемшарттарын айқындайтын қағидаларды және Бөгеттердің қауіпсіздігі декларациясын әзірлеу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преференцияларды беруге арналған өтінімдерді қабылдау, тіркеу және қарау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инновациялық гранттар беру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берудің басым бағыттарын айқындау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саясат жөнінде кеңес құру және оның ережесі мен құрамын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конструкторлық бюролардың жұмыс істеу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бизнес-инкубациялау қызметтерін көрсету, сондай-ақ осындай көрсетілетін қызметтер құнын айқындау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беру кезінде технологиялық даму саласындағы ұлттық даму институтының көрсетілетін қызметтеріне ақы төлеу қағидаларын бекiту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қолдауды жүзеге асыратын операторларды айқындау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 технологиялық дамытуға инновациялық гранттар беру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технологиялық дамытуға инновациялық гранттар беру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Сәрсенов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ілгерілету бойынша индустриялық-инновациялық қызмет субъектілері шығындарының бір бөлігін өтеу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Ілгерілету бойынша шығындары ішінара өтелетін отандық өңделген тауарлардың тізбесін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және оларды берушілердің дерекқорын қалыптастыру және жүргізу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ішкі нарыққа ілгерілету бойынша индустриялық-инновациялық қызмет субъектілері шығындарының бір бөлігін өтеу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қолдаудың кейбір мәселелері туралы</w:t>
            </w:r>
            <w:r>
              <w:br/>
            </w:r>
            <w:r>
              <w:rPr>
                <w:rFonts w:ascii="Times New Roman"/>
                <w:b w:val="false"/>
                <w:i w:val="false"/>
                <w:color w:val="000000"/>
                <w:sz w:val="20"/>
              </w:rPr>
              <w:t>
(Мыналарды:</w:t>
            </w:r>
            <w:r>
              <w:br/>
            </w:r>
            <w:r>
              <w:rPr>
                <w:rFonts w:ascii="Times New Roman"/>
                <w:b w:val="false"/>
                <w:i w:val="false"/>
                <w:color w:val="000000"/>
                <w:sz w:val="20"/>
              </w:rPr>
              <w:t>
1)инвестициялық преференцияларды беруге арналған өтiнiмнің нысанын;</w:t>
            </w:r>
            <w:r>
              <w:br/>
            </w:r>
            <w:r>
              <w:rPr>
                <w:rFonts w:ascii="Times New Roman"/>
                <w:b w:val="false"/>
                <w:i w:val="false"/>
                <w:color w:val="000000"/>
                <w:sz w:val="20"/>
              </w:rPr>
              <w:t>
2)инвестициялық келісімшартты орындау туралы жартыжылдық есептің нысанын;</w:t>
            </w:r>
            <w:r>
              <w:br/>
            </w:r>
            <w:r>
              <w:rPr>
                <w:rFonts w:ascii="Times New Roman"/>
                <w:b w:val="false"/>
                <w:i w:val="false"/>
                <w:color w:val="000000"/>
                <w:sz w:val="20"/>
              </w:rPr>
              <w:t>
3)инвестициялық келісімшарттың жұмыс бағдарламасын орындаудың ағымдағы жай-күйі актісінің нысанын;</w:t>
            </w:r>
            <w:r>
              <w:br/>
            </w:r>
            <w:r>
              <w:rPr>
                <w:rFonts w:ascii="Times New Roman"/>
                <w:b w:val="false"/>
                <w:i w:val="false"/>
                <w:color w:val="000000"/>
                <w:sz w:val="20"/>
              </w:rPr>
              <w:t>
4) инвестициялық жобаның бизнес-жоспарын жасау бойынша талаптарды бекіту бойынша)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инвестициялық қызметті жүзеге асыратын Қазақстан Республикасының резиденттері болып табылмайтын тұлғаларға инвесторлық виза алу үшін өтінішхат беру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Ошақбаев</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кластерлерді конкурстық іріктеу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сілтеме нормативтік құжаттарды қолдану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техникалық комитеттердің, стандарттау жөніндегі халықаралық және өңірлік ұйымдардың отырыстарына қатысу үшін мүдделі ұйымдардың өкілдерін тарту жөніндегі қағидаларды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регламенттердің талаптарына сәйкес келмейтін өнімді алып қоюды және кері қайтарып алуды жүзеге асыру қағидаларын бекіту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сарапшы-аудиторларды аттестаттаудың кейбір мәселелері туралы" Қазақстан Республикасы Инвестициялар және даму министрі міндетін атқарушының 2015 жылғы 6 ақпандағы № 116 бұйрығына өзгерістер мен толықтырулар енгізу туралы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БҒМ – Қазақстан Республикасы Білім және ғылым министрлігі;</w:t>
      </w:r>
    </w:p>
    <w:p>
      <w:pPr>
        <w:spacing w:after="0"/>
        <w:ind w:left="0"/>
        <w:jc w:val="both"/>
      </w:pPr>
      <w:r>
        <w:rPr>
          <w:rFonts w:ascii="Times New Roman"/>
          <w:b w:val="false"/>
          <w:i w:val="false"/>
          <w:color w:val="000000"/>
          <w:sz w:val="28"/>
        </w:rPr>
        <w:t xml:space="preserve">
      ДСӘДМ –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 Денсаулық сақтау және әлеуметтік даму министрлiгі;</w:t>
      </w:r>
    </w:p>
    <w:p>
      <w:pPr>
        <w:spacing w:after="0"/>
        <w:ind w:left="0"/>
        <w:jc w:val="both"/>
      </w:pPr>
      <w:r>
        <w:rPr>
          <w:rFonts w:ascii="Times New Roman"/>
          <w:b w:val="false"/>
          <w:i w:val="false"/>
          <w:color w:val="000000"/>
          <w:sz w:val="28"/>
        </w:rPr>
        <w:t>
      ИДМ – Қазақстан Республикасы Инвестициялар және даму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ЭМ – Қазақстан Республикасы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