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2713" w14:textId="b322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рәміздері туралы" Қазақстан Республикасының Конституциялық заңына өзгерістер мен толықтырулар енгізу туралы" 2015 жылғы 28 қазандағы Қазақстан Республикасының Конституциялық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10 желтоқсандағы № 131-ө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мемлекеттік рәміздері туралы" Қазақстан Республикасының Конституциялық заңына өзгерістер мен толықтырулар енгізу туралы" 2015 жылғы 28 қазандағы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 Мәдениет және спорт министрлігі:</w:t>
      </w:r>
    </w:p>
    <w:bookmarkEnd w:id="1"/>
    <w:bookmarkStart w:name="z2" w:id="2"/>
    <w:p>
      <w:pPr>
        <w:spacing w:after="0"/>
        <w:ind w:left="0"/>
        <w:jc w:val="both"/>
      </w:pP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енгізсін;</w:t>
      </w:r>
    </w:p>
    <w:bookmarkEnd w:id="2"/>
    <w:bookmarkStart w:name="z3" w:id="3"/>
    <w:p>
      <w:pPr>
        <w:spacing w:after="0"/>
        <w:ind w:left="0"/>
        <w:jc w:val="both"/>
      </w:pPr>
      <w:r>
        <w:rPr>
          <w:rFonts w:ascii="Times New Roman"/>
          <w:b w:val="false"/>
          <w:i w:val="false"/>
          <w:color w:val="000000"/>
          <w:sz w:val="28"/>
        </w:rPr>
        <w:t>
      2) тізбеге сәйкес тиісті нормативтік құқықтық актіні қабылдасын және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rPr>
                <w:rFonts w:ascii="Times New Roman"/>
                <w:b w:val="false"/>
                <w:i w:val="false"/>
                <w:color w:val="000000"/>
                <w:sz w:val="20"/>
              </w:rPr>
              <w:t xml:space="preserve"> </w:t>
            </w:r>
            <w:r>
              <w:rPr>
                <w:rFonts w:ascii="Times New Roman"/>
                <w:b/>
                <w:i w:val="false"/>
                <w:color w:val="000000"/>
                <w:sz w:val="20"/>
              </w:rPr>
              <w:t>Премьер-Министрі</w:t>
            </w:r>
            <w:r>
              <w:rPr>
                <w:rFonts w:ascii="Times New Roman"/>
                <w:b w:val="false"/>
                <w:i w:val="false"/>
                <w:color w:val="000000"/>
                <w:sz w:val="20"/>
              </w:rPr>
              <w:t xml:space="preserve">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131-ө өкімімен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Республикасының мемлекеттік рәміздері туралы" Қазақстан Республикасының Конституциялық заңына өзгерістер мен толықтырулар енгізу туралы" 2015 жылғы 28 қазандағы Қазақстан Республикасының Конституциялық заңын іске асыру мақсатында қабылдануы қажет нормативтік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818"/>
        <w:gridCol w:w="906"/>
        <w:gridCol w:w="429"/>
        <w:gridCol w:w="1975"/>
        <w:gridCol w:w="1624"/>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сапасына, уақтылы әзірленуі мен енгізілуіне жауапты тұлға</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орналастыру ережесін бекіту туралы" Қазақстан Республикасы Үкіметінің 2007 жылғы 2 қазандағы № 873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15 желтоқсан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Әзілханов</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 күнін мерекелеу қағидаларын бекіту туралы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15 желтоқсан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Әзілханов</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рәміздер мен геральдикалық белгілер мәселелері жөніндегі сараптама кеңесі туралы ережені бекіту туралы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15 желтоқсан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Әзілханов</w:t>
            </w:r>
          </w:p>
        </w:tc>
      </w:tr>
    </w:tbl>
    <w:bookmarkStart w:name="z7" w:id="5"/>
    <w:p>
      <w:pPr>
        <w:spacing w:after="0"/>
        <w:ind w:left="0"/>
        <w:jc w:val="both"/>
      </w:pPr>
      <w:r>
        <w:rPr>
          <w:rFonts w:ascii="Times New Roman"/>
          <w:b w:val="false"/>
          <w:i w:val="false"/>
          <w:color w:val="000000"/>
          <w:sz w:val="28"/>
        </w:rPr>
        <w:t>
      Ескертпе: аббревиатураның толық жазылуы:</w:t>
      </w:r>
    </w:p>
    <w:bookmarkEnd w:id="5"/>
    <w:p>
      <w:pPr>
        <w:spacing w:after="0"/>
        <w:ind w:left="0"/>
        <w:jc w:val="both"/>
      </w:pPr>
      <w:r>
        <w:rPr>
          <w:rFonts w:ascii="Times New Roman"/>
          <w:b w:val="false"/>
          <w:i w:val="false"/>
          <w:color w:val="000000"/>
          <w:sz w:val="28"/>
        </w:rPr>
        <w:t>
      МСМ – Қазақстан Республикасы Мәдениет және спорт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