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5811" w14:textId="1865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Заңын іске асыру жөніндегі шаралар және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Заңын іске асыру жөніндегі шаралар туралы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өзгерістер мен толықтырулар енгізу туралы" Қазақстан Республикасы Премьер-Министрінің 2015 жылғы 20 ақпандағы № 13-ө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4 желтоқсандағы № 121-ө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Заңын іске асыру жөніндегі шаралар туралы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өзгерістер мен толықтырулар енгізу туралы" Қазақстан Республикасы Премьер-Министрінің 2015 жылғы 20 ақпандағы № 13-ө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Заңын іске асыру мақсатында қабылдануы қажет Қазақстан Республикасының нормативтік құқықтық актілерінің және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реттік нөмірлері 5, 6, 7, 8-жолдар алып тасталсын.</w:t>
      </w:r>
    </w:p>
    <w:bookmarkEnd w:id="3"/>
    <w:bookmarkStart w:name="z4" w:id="4"/>
    <w:p>
      <w:pPr>
        <w:spacing w:after="0"/>
        <w:ind w:left="0"/>
        <w:jc w:val="both"/>
      </w:pPr>
      <w:r>
        <w:rPr>
          <w:rFonts w:ascii="Times New Roman"/>
          <w:b w:val="false"/>
          <w:i w:val="false"/>
          <w:color w:val="000000"/>
          <w:sz w:val="28"/>
        </w:rPr>
        <w:t>
      3. Қазақстан Республикасының мемлекеттік органдары:</w:t>
      </w:r>
    </w:p>
    <w:bookmarkEnd w:id="4"/>
    <w:bookmarkStart w:name="z5" w:id="5"/>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заңнамада белгіленген тәртіппен Қазақстан Республикасының Үкіметіне бекітуге енгізсін;</w:t>
      </w:r>
    </w:p>
    <w:bookmarkEnd w:id="5"/>
    <w:bookmarkStart w:name="z6" w:id="6"/>
    <w:p>
      <w:pPr>
        <w:spacing w:after="0"/>
        <w:ind w:left="0"/>
        <w:jc w:val="both"/>
      </w:pPr>
      <w:r>
        <w:rPr>
          <w:rFonts w:ascii="Times New Roman"/>
          <w:b w:val="false"/>
          <w:i w:val="false"/>
          <w:color w:val="000000"/>
          <w:sz w:val="28"/>
        </w:rPr>
        <w:t>
      2) тиiсті ведомстволық нормативтік құқықтық және құқықтық актiлердi қабылдасын және қабылданған шаралар туралы Қазақстан Республикасының Yкiметiн хабардар етсiн.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121-ө өкімімен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14"/>
        <w:gridCol w:w="722"/>
        <w:gridCol w:w="597"/>
        <w:gridCol w:w="1030"/>
        <w:gridCol w:w="489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актiнiң атауы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 дың) кеңейтілген міндеттемелері операторын айқындау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 дың) кеңейтілген міндеттемелерін іске асыру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іске асыратын туроператорлар мен туроператорлар-әуе кемесін жалдаушылар үшін банк кепілдіктерімен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 шотына аударылуға тиіс ақша сомасын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 үшін арнайы ашылған банктегі шотына аударылуға жататын ақша сомасынан ұсталатын комиссиялық алым мөлшерін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тізбесін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жинаудың, қайта өңдеудің және кәдеге жаратудың өзіндік жүйесіне қойылатын талаптарды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экологиялық таза автомобиль көлігі құралдарының (4 және одан да жоғары экологиялық сыныпқа сәйкес келетін; электроқозғалтқыштары бар) және олардың компоненттерінің өндірісін ынталандыру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Инвестициялар және даму министрінің бірлескен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жинаудың, қайта өңдеудің және кәдеге жаратудың өзіндік жүйесі бар өндірушілер (импорттаушылар) кеңейтілген міндеттемелерінің операторына өндірушілердің (импорттаушылар дың) кеңейтілген міндеттемелері қолданылатын өнімнің (тауарлардың) тұтынушылық қасиеттерін жоғалтқаннан кейін пайда болатын қалдықтарын және оның (олардың) орамдарын жинауды, қайта өңдеуді және кәдеге жаратуды растайтын құжаттарды ұсыну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құпияны құрайтын ақпаратқа (мәліметтерге) мемлекеттік кірістер органдарының қол жеткізуі мен пайдалануының кейбір мәселелері туралы" Қазақстан Республикасы Қаржы министрлігі Мемлекеттік кірістер комитеті төрағасының 2015 жылғы 12 қаңтардағы № 13 бұйрығына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төрағасының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ұлттық даму институтын айқындау және "Мемлекеттік энергетикалық тізілім операторын айқындау туралы" Қазақстан Республикасы Инвестициялар және даму министрінің 2015 жылғы 31 наурыздағы № 392 бұйрығының күші жойылды деп тану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энергия аудиторы аттестатының нысанын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құрылыстарды, ғимараттарды энергия тиімділігі бойынша таңбалау нысанын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картасын қалыптастыру және жүргізу, энергия тиімділігі картасына жобаларды іріктеу және енгізу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қорытындыларына талдау жүргізу қағидаларын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"Энергия-сервистік шарттың үлгілік нысандарын бекіту туралы" Қазақстан Республикасы Инвестициялар және даму министрінің 2015 жылғы 31 наурыздағы № 402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тізілімді қалыптастыру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қағидаларын бекіту туралы" Қазақстан Республикасы Инвестициялар және даму министрінің 2015 жылғы 30 қаңтардағы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салығынан босатылған моторлы көлік құралдарының импортын  өнеркәсіптік құрастыру туралы келісім жасаған салық төлеуші пайдаланатын автокомпоненттер тізбесін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Премьер-Министрінің орынбасары –  Қазақстан Республикасы Индустрия және жаңа технологиялар министрінің 2010 жылғы 11 маусымдағы № 113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шеңберінде импорттау кезінде қосылған құн салығынан босатылған шикізаттың және (немесе) материалдардың тізбесін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мерзімінің өтуі шегінде әкелінетін автокомпоненттерді моторлы көлік құралдарын өнеркәсіптік құрастыру мақсатында ғана пайдалану туралы міндеттеменің нысанын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мерзімінің өтуі шегінде әкелінетін шикізатты және (немесе) материалдарды инвестициялық келісімшарт шеңберінде ғана  пайдалану туралы міндеттеменің нысанын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көму және кәдеге жарату тарифтерiн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мәслихат тарының шешімдері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Жанке, С.Ж. Нақпаев, С.Ә. Қаныбеков, А.В. Ляпунов, С.Ж. Сүлейменов, Р.М. Әміржанов, Д.Н. Тұрғанов, Д.А. Гариков, М.С. Бигелдиев, В.С. Бубенко, В.Н. Балахонцев, Ғ.Н. Есқалиев, А.Б. Бадашев, Ғ.Т. Нұрмұхамбетов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бекіту туралы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әкімдіктерінің қаулылары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Жанке, С.Ж. Нақпаев, С.Ә. Қаныбеков, А.В. Ляпунов, Ж. Сүлейменов, Р.М. Әміржанов, Д.Н. Тұрғанов, Д.А. Гариков, М.С. Бигелдиев, В.С. Бубенко, В.Н. Балахонцев, Ғ.Н. Есқалиев, А.Б. Бадашев, Ғ.Т. Нұрмұхамбетов, Қ.Қ. Айтмұхаметов, Е.М. Әукенов</w:t>
            </w:r>
          </w:p>
        </w:tc>
      </w:tr>
    </w:tbl>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i w:val="false"/>
          <w:color w:val="000000"/>
          <w:sz w:val="28"/>
        </w:rPr>
        <w:t>аббревиатуралардың толық жазылуы:</w:t>
      </w:r>
    </w:p>
    <w:bookmarkEnd w:id="8"/>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