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c95f7" w14:textId="aec9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"Рұқсаттар және хабарламалар туралы" 2014 жылғы 16 мамырдағы Қазақстан Республикасының Заңын іске асыру жөніндегі шаралар туралы" 2014 жылғы 25 маусымдағы № 95-ө және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туралы"2014 жылғы 29 қыркүйектегі Қазақстан Республикасының Заңын іске асыру жөніндегі шаралар туралы" 2014 жылғы 12 желтоқсандағы № 143-ө өкімдеріне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2015 жылғы 2 қыркүйектегі № 76-ө өкімі</w:t>
      </w:r>
    </w:p>
    <w:p>
      <w:pPr>
        <w:spacing w:after="0"/>
        <w:ind w:left="0"/>
        <w:jc w:val="both"/>
      </w:pPr>
      <w:bookmarkStart w:name="z1" w:id="0"/>
      <w:r>
        <w:rPr>
          <w:rFonts w:ascii="Times New Roman"/>
          <w:b w:val="false"/>
          <w:i w:val="false"/>
          <w:color w:val="000000"/>
          <w:sz w:val="28"/>
        </w:rPr>
        <w:t>
      Қазақстан Республикасы Премьер-Министрінің мынадай өкімдеріне өзгерістер енгізілсін:</w:t>
      </w:r>
    </w:p>
    <w:bookmarkEnd w:id="0"/>
    <w:bookmarkStart w:name="z2" w:id="1"/>
    <w:p>
      <w:pPr>
        <w:spacing w:after="0"/>
        <w:ind w:left="0"/>
        <w:jc w:val="both"/>
      </w:pPr>
      <w:r>
        <w:rPr>
          <w:rFonts w:ascii="Times New Roman"/>
          <w:b w:val="false"/>
          <w:i w:val="false"/>
          <w:color w:val="000000"/>
          <w:sz w:val="28"/>
        </w:rPr>
        <w:t>
      1) "Рұқсаттар және хабарламалар туралы" 2014 жылғы 16 мамырдағы Қазақстан Республикасының Заңын іске асыру жөніндегі шаралар туралы"Қазақстан Республикасы Премьер-Министрінің 2014 жылғы 25 маусымдағы № 95-ө өкімінде:</w:t>
      </w:r>
    </w:p>
    <w:bookmarkEnd w:id="1"/>
    <w:bookmarkStart w:name="z3" w:id="2"/>
    <w:p>
      <w:pPr>
        <w:spacing w:after="0"/>
        <w:ind w:left="0"/>
        <w:jc w:val="both"/>
      </w:pPr>
      <w:r>
        <w:rPr>
          <w:rFonts w:ascii="Times New Roman"/>
          <w:b w:val="false"/>
          <w:i w:val="false"/>
          <w:color w:val="000000"/>
          <w:sz w:val="28"/>
        </w:rPr>
        <w:t>
      көрсетілген өкіммен бекітілген "Рұқсаттар және хабарламалар туралы" 2014 жылғы 16 мамырдағы Қазақстан Республикасының Заңын iске асыру мақсатында қабылдануы қажет нормативтiк құқықтық актiлердiң тiзбесiнде:</w:t>
      </w:r>
    </w:p>
    <w:bookmarkEnd w:id="2"/>
    <w:bookmarkStart w:name="z4" w:id="3"/>
    <w:p>
      <w:pPr>
        <w:spacing w:after="0"/>
        <w:ind w:left="0"/>
        <w:jc w:val="both"/>
      </w:pPr>
      <w:r>
        <w:rPr>
          <w:rFonts w:ascii="Times New Roman"/>
          <w:b w:val="false"/>
          <w:i w:val="false"/>
          <w:color w:val="000000"/>
          <w:sz w:val="28"/>
        </w:rPr>
        <w:t>
      реттік нөмірлері 24, 25 және 29-жолдар мынадай редакцияда жазылсын:</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5919"/>
        <w:gridCol w:w="1502"/>
        <w:gridCol w:w="1439"/>
        <w:gridCol w:w="2193"/>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әскери-техниканы, арнайы құралдарды жою (құрту, кәдеге жарату, көму) және өңдеу жөніндегі қызметті лицензиялаудың кейбір мәселелері туралы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Қорғанысмині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 әзірлеу, жасау, жөндеу, сату, сатып алу жөніндегі қызметті лицензиялаудың кейбір мәселелері туралы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қаулысы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8953"/>
        <w:gridCol w:w="542"/>
        <w:gridCol w:w="661"/>
        <w:gridCol w:w="1367"/>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алу және өткiзу жөніндегі қызметті лицензиялаудың кейбір мәселелері туралы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Қорғанысмині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қараша</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ескертпе: аббревиатуралардың толық жазылуы: мынадай мазмұндағы жолдармен толықтырылсын:</w:t>
      </w:r>
    </w:p>
    <w:bookmarkEnd w:id="6"/>
    <w:bookmarkStart w:name="z8" w:id="7"/>
    <w:p>
      <w:pPr>
        <w:spacing w:after="0"/>
        <w:ind w:left="0"/>
        <w:jc w:val="both"/>
      </w:pPr>
      <w:r>
        <w:rPr>
          <w:rFonts w:ascii="Times New Roman"/>
          <w:b w:val="false"/>
          <w:i w:val="false"/>
          <w:color w:val="000000"/>
          <w:sz w:val="28"/>
        </w:rPr>
        <w:t>
      "ҰЭМ – Қазақстан Республикасы Ұлттық экономика министрлігі;</w:t>
      </w:r>
    </w:p>
    <w:bookmarkEnd w:id="7"/>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bookmarkStart w:name="z9" w:id="8"/>
    <w:p>
      <w:pPr>
        <w:spacing w:after="0"/>
        <w:ind w:left="0"/>
        <w:jc w:val="both"/>
      </w:pPr>
      <w:r>
        <w:rPr>
          <w:rFonts w:ascii="Times New Roman"/>
          <w:b w:val="false"/>
          <w:i w:val="false"/>
          <w:color w:val="000000"/>
          <w:sz w:val="28"/>
        </w:rPr>
        <w:t>
      2)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жөніндегі шаралар туралы" Қазақстан Республикасы Премьер-Министрінің 2014 жылғы 12 желтоқсандағы № 143-ө өкімінде:</w:t>
      </w:r>
    </w:p>
    <w:bookmarkEnd w:id="8"/>
    <w:bookmarkStart w:name="z10" w:id="9"/>
    <w:p>
      <w:pPr>
        <w:spacing w:after="0"/>
        <w:ind w:left="0"/>
        <w:jc w:val="both"/>
      </w:pPr>
      <w:r>
        <w:rPr>
          <w:rFonts w:ascii="Times New Roman"/>
          <w:b w:val="false"/>
          <w:i w:val="false"/>
          <w:color w:val="000000"/>
          <w:sz w:val="28"/>
        </w:rPr>
        <w:t>
      көрсетілген өкіммен бекітілген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Заңын іске асыру мақсатында қабылдануы қажет нормативтік құқықтық актілердің және құқықтық актілердің тізбесінде:</w:t>
      </w:r>
    </w:p>
    <w:bookmarkEnd w:id="9"/>
    <w:bookmarkStart w:name="z11" w:id="10"/>
    <w:p>
      <w:pPr>
        <w:spacing w:after="0"/>
        <w:ind w:left="0"/>
        <w:jc w:val="both"/>
      </w:pPr>
      <w:r>
        <w:rPr>
          <w:rFonts w:ascii="Times New Roman"/>
          <w:b w:val="false"/>
          <w:i w:val="false"/>
          <w:color w:val="000000"/>
          <w:sz w:val="28"/>
        </w:rPr>
        <w:t>
      реттік нөмірлері 323, 324 және 325-жолдар мынадай редакцияда жазылсын:</w:t>
      </w:r>
    </w:p>
    <w:bookmarkEnd w:id="10"/>
    <w:bookmarkStart w:name="z12"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9282"/>
        <w:gridCol w:w="164"/>
        <w:gridCol w:w="781"/>
        <w:gridCol w:w="1191"/>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оқ-дәрiлердi, қару-жарақтарды, әскери техниканы, арнайы құралдарды жою (құрту, кәдеге жарату, көму) және қайта өңдеу жөніндегі қызметтi жүзеге асыру үшін біліктілік талаптарын және оларға сәйкестікті растайтын құжаттардың тізбесін бекіту туралы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Қорғанысмині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Жауынгерлiк қол атыс қаруы мен оның патрондарын жасау, өндiру, жөндеу, сату, сатып алу жөнiндегi қызметті жүзеге асыру үшін бiлiктiлiк талаптарын және оларға сәйкестікті растайтын құжаттар тізбесін бекіту туралы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Қорғанысмині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реттеудi, жаңғыртуды, орнатуды, пайдалануды, сақтауды, жөндеудi және сервистiк қызмет көрсетудi қоса алғанда, оқ-дәрiлердi, қару-жарақ пен әскери техниканы, олардың қосалқы бөлшектерiн, жиынтықтаушы бұйымдары мен аспаптарын, сондай-ақ оларды өндiруге арналған арнайы материалдар мен жабдықтарды әзiрлеу, өндiру, жөндеу, сатып алу және өткiзу жөніндегі қызметті жүзеге асыру үшін бiлiктiлiк талаптарын және оларға сәйкестікті растайтын құжаттар тізбесін бекіту туралы</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Қорғанысмині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желтоқсан</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К.Мәсімов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