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f22a9" w14:textId="66f22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Америка Құрама Штаттарының Үкіметі арасындағы халықаралық салықтық бақылауды жетілдіру және Америка Құрама Штаттарының шетелдік шоттарды салықтық бақылау туралы Заңын енгізу жөніндегі келісімнің шеңберінде Қазақстан тарапының міндеттемелерін орындаудың бірінші кезектегі шаралары бойынша ұсыныстар әзірлеу үшін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2015 жылғы 25 сәуірдегі № 35-ө өкімі</w:t>
      </w:r>
    </w:p>
    <w:p>
      <w:pPr>
        <w:spacing w:after="0"/>
        <w:ind w:left="0"/>
        <w:jc w:val="both"/>
      </w:pPr>
      <w:bookmarkStart w:name="z0" w:id="0"/>
      <w:r>
        <w:rPr>
          <w:rFonts w:ascii="Times New Roman"/>
          <w:b w:val="false"/>
          <w:i w:val="false"/>
          <w:color w:val="000000"/>
          <w:sz w:val="28"/>
        </w:rPr>
        <w:t>
      Қазақстан Республикасының Үкіметі мен Америка Құрама Штаттарының Үкіметі арасындағы халықаралық салықтық бақылауды жетілдіру және Америка Құрама Штаттарының шетелдік шоттарды салықтық бақылау туралы Заңын енгізу жөніндегі келісімнің (бұдан әрі – Келісім) шеңберінде Қазақстан тарапының міндеттемелерін орындаудың бірінші кезектегі шаралары бойынша ұсыныстарды әзірлеу мақсатында:</w:t>
      </w:r>
    </w:p>
    <w:bookmarkEnd w:id="0"/>
    <w:bookmarkStart w:name="z1" w:id="1"/>
    <w:p>
      <w:pPr>
        <w:spacing w:after="0"/>
        <w:ind w:left="0"/>
        <w:jc w:val="both"/>
      </w:pPr>
      <w:r>
        <w:rPr>
          <w:rFonts w:ascii="Times New Roman"/>
          <w:b w:val="false"/>
          <w:i w:val="false"/>
          <w:color w:val="000000"/>
          <w:sz w:val="28"/>
        </w:rPr>
        <w:t>
      1. Мынадай құрамда жұмыс тобы құрылсын:</w:t>
      </w:r>
    </w:p>
    <w:bookmarkEnd w:id="1"/>
    <w:p>
      <w:pPr>
        <w:spacing w:after="0"/>
        <w:ind w:left="0"/>
        <w:jc w:val="both"/>
      </w:pPr>
      <w:r>
        <w:rPr>
          <w:rFonts w:ascii="Times New Roman"/>
          <w:b w:val="false"/>
          <w:i w:val="false"/>
          <w:color w:val="000000"/>
          <w:sz w:val="28"/>
        </w:rPr>
        <w:t>
      Қазақстан Республикасы Қаржы министрлігі Мемлекеттік кірістер комитетінің төрағасы, басшы;</w:t>
      </w:r>
    </w:p>
    <w:p>
      <w:pPr>
        <w:spacing w:after="0"/>
        <w:ind w:left="0"/>
        <w:jc w:val="both"/>
      </w:pPr>
      <w:r>
        <w:rPr>
          <w:rFonts w:ascii="Times New Roman"/>
          <w:b w:val="false"/>
          <w:i w:val="false"/>
          <w:color w:val="000000"/>
          <w:sz w:val="28"/>
        </w:rPr>
        <w:t>
      Қазақстан Республикасы Қаржы министрлігі Мемлекеттік кірістер комитеті төрағасының орынбасары, басшының орынбасары;</w:t>
      </w:r>
    </w:p>
    <w:p>
      <w:pPr>
        <w:spacing w:after="0"/>
        <w:ind w:left="0"/>
        <w:jc w:val="both"/>
      </w:pPr>
      <w:r>
        <w:rPr>
          <w:rFonts w:ascii="Times New Roman"/>
          <w:b w:val="false"/>
          <w:i w:val="false"/>
          <w:color w:val="000000"/>
          <w:sz w:val="28"/>
        </w:rPr>
        <w:t>
      Қазақстан Республикасы Қаржы министрлігі Мемлекеттік кірістер комитеті халықаралық ынтымақтастық басқармасы басшысының орынбасары, хатшы;</w:t>
      </w:r>
    </w:p>
    <w:p>
      <w:pPr>
        <w:spacing w:after="0"/>
        <w:ind w:left="0"/>
        <w:jc w:val="both"/>
      </w:pPr>
      <w:r>
        <w:rPr>
          <w:rFonts w:ascii="Times New Roman"/>
          <w:b w:val="false"/>
          <w:i w:val="false"/>
          <w:color w:val="000000"/>
          <w:sz w:val="28"/>
        </w:rPr>
        <w:t>
      Қазақстан Республикасы Сыртқы істер министрлігінің Америка департаменті директорының орынбасары;</w:t>
      </w:r>
    </w:p>
    <w:p>
      <w:pPr>
        <w:spacing w:after="0"/>
        <w:ind w:left="0"/>
        <w:jc w:val="both"/>
      </w:pPr>
      <w:r>
        <w:rPr>
          <w:rFonts w:ascii="Times New Roman"/>
          <w:b w:val="false"/>
          <w:i w:val="false"/>
          <w:color w:val="000000"/>
          <w:sz w:val="28"/>
        </w:rPr>
        <w:t>
      Қазақстан Республикасы инвестициялар және даму министрлігі Инвестициялар комитеті Инвестициялық саясат басқармасының басшысы;</w:t>
      </w:r>
    </w:p>
    <w:p>
      <w:pPr>
        <w:spacing w:after="0"/>
        <w:ind w:left="0"/>
        <w:jc w:val="both"/>
      </w:pPr>
      <w:r>
        <w:rPr>
          <w:rFonts w:ascii="Times New Roman"/>
          <w:b w:val="false"/>
          <w:i w:val="false"/>
          <w:color w:val="000000"/>
          <w:sz w:val="28"/>
        </w:rPr>
        <w:t>
      Қазақстан Республикасының Ұлттық экономика министрлігі салық саясаты басқармасының басшысы;</w:t>
      </w:r>
    </w:p>
    <w:p>
      <w:pPr>
        <w:spacing w:after="0"/>
        <w:ind w:left="0"/>
        <w:jc w:val="both"/>
      </w:pPr>
      <w:r>
        <w:rPr>
          <w:rFonts w:ascii="Times New Roman"/>
          <w:b w:val="false"/>
          <w:i w:val="false"/>
          <w:color w:val="000000"/>
          <w:sz w:val="28"/>
        </w:rPr>
        <w:t>
      Қазақстан Республикасы Ұлттық қауіпсіздік комитетінің Экономикалық қауіпсіздік департаменті басқарма бастығының орынбасары (келісім бойынша);</w:t>
      </w:r>
    </w:p>
    <w:p>
      <w:pPr>
        <w:spacing w:after="0"/>
        <w:ind w:left="0"/>
        <w:jc w:val="both"/>
      </w:pPr>
      <w:r>
        <w:rPr>
          <w:rFonts w:ascii="Times New Roman"/>
          <w:b w:val="false"/>
          <w:i w:val="false"/>
          <w:color w:val="000000"/>
          <w:sz w:val="28"/>
        </w:rPr>
        <w:t>
      Қазақстан Республикасы Ұлттық қауіпсіздік комитетінің Экономикалық қауіпсіздік департаментінің басқарма кеңесшісі (келісім бойынша);</w:t>
      </w:r>
    </w:p>
    <w:p>
      <w:pPr>
        <w:spacing w:after="0"/>
        <w:ind w:left="0"/>
        <w:jc w:val="both"/>
      </w:pPr>
      <w:r>
        <w:rPr>
          <w:rFonts w:ascii="Times New Roman"/>
          <w:b w:val="false"/>
          <w:i w:val="false"/>
          <w:color w:val="000000"/>
          <w:sz w:val="28"/>
        </w:rPr>
        <w:t>
      Қазақстан Республикасы Ұлттық экономика министрлігі салық саясаты басқармасының бас сарапшысы;</w:t>
      </w:r>
    </w:p>
    <w:p>
      <w:pPr>
        <w:spacing w:after="0"/>
        <w:ind w:left="0"/>
        <w:jc w:val="both"/>
      </w:pPr>
      <w:r>
        <w:rPr>
          <w:rFonts w:ascii="Times New Roman"/>
          <w:b w:val="false"/>
          <w:i w:val="false"/>
          <w:color w:val="000000"/>
          <w:sz w:val="28"/>
        </w:rPr>
        <w:t>
      Қазақстан Республикасы Ұлттық Банкінің Бақылау және қадағалау әдіснамасы департаменті кірістерді жылыстатуға және терроризмді қаржыландыруға қарсы іс-қимыл басқармасының бастығы (келісім бойынша);</w:t>
      </w:r>
    </w:p>
    <w:p>
      <w:pPr>
        <w:spacing w:after="0"/>
        <w:ind w:left="0"/>
        <w:jc w:val="both"/>
      </w:pPr>
      <w:r>
        <w:rPr>
          <w:rFonts w:ascii="Times New Roman"/>
          <w:b w:val="false"/>
          <w:i w:val="false"/>
          <w:color w:val="000000"/>
          <w:sz w:val="28"/>
        </w:rPr>
        <w:t>
      Қазақстан Республикасы Ұлттық Банкі Мемлекеттік органдармен жұмысты үйлестіру департаментінің экономикалық мәселелерді үйлестіру басқармасы бастығының міндетін атқарушысы (келісім бойынша);</w:t>
      </w:r>
    </w:p>
    <w:p>
      <w:pPr>
        <w:spacing w:after="0"/>
        <w:ind w:left="0"/>
        <w:jc w:val="both"/>
      </w:pPr>
      <w:r>
        <w:rPr>
          <w:rFonts w:ascii="Times New Roman"/>
          <w:b w:val="false"/>
          <w:i w:val="false"/>
          <w:color w:val="000000"/>
          <w:sz w:val="28"/>
        </w:rPr>
        <w:t>
      "АТФ банк" акционерлік қоғамының Комплаенс-бақылау департаментінің директоры – басқарушы директор (келісім бойынша);</w:t>
      </w:r>
    </w:p>
    <w:p>
      <w:pPr>
        <w:spacing w:after="0"/>
        <w:ind w:left="0"/>
        <w:jc w:val="both"/>
      </w:pPr>
      <w:r>
        <w:rPr>
          <w:rFonts w:ascii="Times New Roman"/>
          <w:b w:val="false"/>
          <w:i w:val="false"/>
          <w:color w:val="000000"/>
          <w:sz w:val="28"/>
        </w:rPr>
        <w:t>
      "Казкоммерцбанк" акционерлік қоғамының Комплаенс-бақылау департаменті директорының орынбасары (келісім бойынша);</w:t>
      </w:r>
    </w:p>
    <w:p>
      <w:pPr>
        <w:spacing w:after="0"/>
        <w:ind w:left="0"/>
        <w:jc w:val="both"/>
      </w:pPr>
      <w:r>
        <w:rPr>
          <w:rFonts w:ascii="Times New Roman"/>
          <w:b w:val="false"/>
          <w:i w:val="false"/>
          <w:color w:val="000000"/>
          <w:sz w:val="28"/>
        </w:rPr>
        <w:t>
      "Казкоммерцбанк" акционерлік қоғамының Бас операциялық басқару департаменті директорының орынбасары (келісім бойынша);</w:t>
      </w:r>
    </w:p>
    <w:p>
      <w:pPr>
        <w:spacing w:after="0"/>
        <w:ind w:left="0"/>
        <w:jc w:val="both"/>
      </w:pPr>
      <w:r>
        <w:rPr>
          <w:rFonts w:ascii="Times New Roman"/>
          <w:b w:val="false"/>
          <w:i w:val="false"/>
          <w:color w:val="000000"/>
          <w:sz w:val="28"/>
        </w:rPr>
        <w:t>
      "Цеснабанк" акционерлік қоғамының Қаржылық мониторинг департаменті директорының орынбасары (келісім бойынша);</w:t>
      </w:r>
    </w:p>
    <w:p>
      <w:pPr>
        <w:spacing w:after="0"/>
        <w:ind w:left="0"/>
        <w:jc w:val="both"/>
      </w:pPr>
      <w:r>
        <w:rPr>
          <w:rFonts w:ascii="Times New Roman"/>
          <w:b w:val="false"/>
          <w:i w:val="false"/>
          <w:color w:val="000000"/>
          <w:sz w:val="28"/>
        </w:rPr>
        <w:t>
      "Еуразиялық Банк" акционерлік қоғамының Комплаенс қызметі директорының орынбасары (келісім бойынша);</w:t>
      </w:r>
    </w:p>
    <w:p>
      <w:pPr>
        <w:spacing w:after="0"/>
        <w:ind w:left="0"/>
        <w:jc w:val="both"/>
      </w:pPr>
      <w:r>
        <w:rPr>
          <w:rFonts w:ascii="Times New Roman"/>
          <w:b w:val="false"/>
          <w:i w:val="false"/>
          <w:color w:val="000000"/>
          <w:sz w:val="28"/>
        </w:rPr>
        <w:t>
      "Ситибанк Казахстан" акционерлік қоғамының Басқарма төрағасының орынбасары, комплаенс-бақылаушы (келісім бойынша);</w:t>
      </w:r>
    </w:p>
    <w:p>
      <w:pPr>
        <w:spacing w:after="0"/>
        <w:ind w:left="0"/>
        <w:jc w:val="both"/>
      </w:pPr>
      <w:r>
        <w:rPr>
          <w:rFonts w:ascii="Times New Roman"/>
          <w:b w:val="false"/>
          <w:i w:val="false"/>
          <w:color w:val="000000"/>
          <w:sz w:val="28"/>
        </w:rPr>
        <w:t>
      Қазақстан қаржыгерлер қауымдастығының Басқарма төрағасының бірінші орынбасары (келісім бойынша);</w:t>
      </w:r>
    </w:p>
    <w:p>
      <w:pPr>
        <w:spacing w:after="0"/>
        <w:ind w:left="0"/>
        <w:jc w:val="both"/>
      </w:pPr>
      <w:r>
        <w:rPr>
          <w:rFonts w:ascii="Times New Roman"/>
          <w:b w:val="false"/>
          <w:i w:val="false"/>
          <w:color w:val="000000"/>
          <w:sz w:val="28"/>
        </w:rPr>
        <w:t>
      "Қазақстан Халық Банкі" акционерлік қоғамының "Compliance Division" басқармасының бастығы (келісім бойынша);</w:t>
      </w:r>
    </w:p>
    <w:p>
      <w:pPr>
        <w:spacing w:after="0"/>
        <w:ind w:left="0"/>
        <w:jc w:val="both"/>
      </w:pPr>
      <w:r>
        <w:rPr>
          <w:rFonts w:ascii="Times New Roman"/>
          <w:b w:val="false"/>
          <w:i w:val="false"/>
          <w:color w:val="000000"/>
          <w:sz w:val="28"/>
        </w:rPr>
        <w:t>
      "Казкоммерцбанк" акционерлік қоғамының ақшаны жылыстатуға және терроризмді қаржыландыруға қарсы іс-қимыл басқармасының бастығы (келісім бойынша);</w:t>
      </w:r>
    </w:p>
    <w:p>
      <w:pPr>
        <w:spacing w:after="0"/>
        <w:ind w:left="0"/>
        <w:jc w:val="both"/>
      </w:pPr>
      <w:r>
        <w:rPr>
          <w:rFonts w:ascii="Times New Roman"/>
          <w:b w:val="false"/>
          <w:i w:val="false"/>
          <w:color w:val="000000"/>
          <w:sz w:val="28"/>
        </w:rPr>
        <w:t>
      "Kaspi bank" акционерлік қоғамының қаржылық мониторинг және валюталық бақылау басқармасының бастығы (келісім бойынша);</w:t>
      </w:r>
    </w:p>
    <w:p>
      <w:pPr>
        <w:spacing w:after="0"/>
        <w:ind w:left="0"/>
        <w:jc w:val="both"/>
      </w:pPr>
      <w:r>
        <w:rPr>
          <w:rFonts w:ascii="Times New Roman"/>
          <w:b w:val="false"/>
          <w:i w:val="false"/>
          <w:color w:val="000000"/>
          <w:sz w:val="28"/>
        </w:rPr>
        <w:t>
      "ВТБ Казахстан" акционерлік қоғамының еншілес ұйымы комплаенс-бақылау және қаржылық мониторинг басқармасының бастығы (келісім бойынша);</w:t>
      </w:r>
    </w:p>
    <w:p>
      <w:pPr>
        <w:spacing w:after="0"/>
        <w:ind w:left="0"/>
        <w:jc w:val="both"/>
      </w:pPr>
      <w:r>
        <w:rPr>
          <w:rFonts w:ascii="Times New Roman"/>
          <w:b w:val="false"/>
          <w:i w:val="false"/>
          <w:color w:val="000000"/>
          <w:sz w:val="28"/>
        </w:rPr>
        <w:t>
      "Альянс банк" акционерлік қоғамының комплаенс-бақылау қызметінің басшысы – жетекші банкир (келісім бойынша).</w:t>
      </w:r>
    </w:p>
    <w:bookmarkStart w:name="z2" w:id="2"/>
    <w:p>
      <w:pPr>
        <w:spacing w:after="0"/>
        <w:ind w:left="0"/>
        <w:jc w:val="both"/>
      </w:pPr>
      <w:r>
        <w:rPr>
          <w:rFonts w:ascii="Times New Roman"/>
          <w:b w:val="false"/>
          <w:i w:val="false"/>
          <w:color w:val="000000"/>
          <w:sz w:val="28"/>
        </w:rPr>
        <w:t>
      2. Жұмыс тобы 2015 жылғы 30 қыркүйекке дейінгі мерзімде Келісім шеңберінде Қазақстан тарапының міндеттемелерін орындаудың бірінші кезектегі шаралары жөнінде ұсыныстар әзірлесін және оларды Қазақстан Республикасының Үкіметіне енгізсін.</w:t>
      </w:r>
    </w:p>
    <w:bookmarkEnd w:id="2"/>
    <w:bookmarkStart w:name="z3" w:id="3"/>
    <w:p>
      <w:pPr>
        <w:spacing w:after="0"/>
        <w:ind w:left="0"/>
        <w:jc w:val="both"/>
      </w:pPr>
      <w:r>
        <w:rPr>
          <w:rFonts w:ascii="Times New Roman"/>
          <w:b w:val="false"/>
          <w:i w:val="false"/>
          <w:color w:val="000000"/>
          <w:sz w:val="28"/>
        </w:rPr>
        <w:t>
      3. Осы өкімнің орындалуын бақылау Қазақстан Республикасы Қаржы министрлігіне жүктелсін.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