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3fb2" w14:textId="2793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Президенті В. Путиннің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8 тамыздағы № 134-ө өкімі</w:t>
      </w:r>
    </w:p>
    <w:p>
      <w:pPr>
        <w:spacing w:after="0"/>
        <w:ind w:left="0"/>
        <w:jc w:val="both"/>
      </w:pPr>
      <w:bookmarkStart w:name="z1" w:id="0"/>
      <w:r>
        <w:rPr>
          <w:rFonts w:ascii="Times New Roman"/>
          <w:b w:val="false"/>
          <w:i w:val="false"/>
          <w:color w:val="000000"/>
          <w:sz w:val="28"/>
        </w:rPr>
        <w:t>
      Қазақстан Республикасы мен Ресей Федерациясы арасындағы екіжақты ынтымақтастықты нығайту, Ресей Федерациясының Президенті В. Путиннің 2013 жылғы 6 – 7 шілдеде Қазақстан Республикасына жұмыс сапарын (бұдан әрі – сапар)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«1+5» форматы бойынша Ресей Федерациясының ресми делегациясының мүшелеріне жоғары деңгейде қызмет көрсету жөніндегі ұйымдастыру шараларын қабылдасын, сапарды өткізуге арналған шығыстарды 2013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деңгейдегі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Республикасының Ішкі істер министрлігі Ресей Федерациясының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1) Қазақстан Республикасы Қорғаныс министрлігімен бірлесіп, Ресей Федерациясының Президенті В. Путиннің арнайы ұшағының Қазақстан Республикасы аумағының үстінен ұшып өтуін, Астана қаласының әуежайына қонуын және одан ұшып шығуын;</w:t>
      </w:r>
      <w:r>
        <w:br/>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және Қазақстан Республикасы Президентінің атынан ресми қабылдау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Ресей Федерациясының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қалаcының әуежайында Ресей Федерациясының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Ресей Федерациясының ресми делегациясын Астана қаласының әуежайында қарсы алу және шығарып салу барысында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8 тамыздағы</w:t>
      </w:r>
      <w:r>
        <w:br/>
      </w:r>
      <w:r>
        <w:rPr>
          <w:rFonts w:ascii="Times New Roman"/>
          <w:b w:val="false"/>
          <w:i w:val="false"/>
          <w:color w:val="000000"/>
          <w:sz w:val="28"/>
        </w:rPr>
        <w:t xml:space="preserve">
№ 134-ө өкіміне   </w:t>
      </w:r>
      <w:r>
        <w:br/>
      </w:r>
      <w:r>
        <w:rPr>
          <w:rFonts w:ascii="Times New Roman"/>
          <w:b w:val="false"/>
          <w:i w:val="false"/>
          <w:color w:val="000000"/>
          <w:sz w:val="28"/>
        </w:rPr>
        <w:t xml:space="preserve">
қосымша      </w:t>
      </w:r>
    </w:p>
    <w:bookmarkEnd w:id="1"/>
    <w:bookmarkStart w:name="z12" w:id="2"/>
    <w:p>
      <w:pPr>
        <w:spacing w:after="0"/>
        <w:ind w:left="0"/>
        <w:jc w:val="left"/>
      </w:pPr>
      <w:r>
        <w:rPr>
          <w:rFonts w:ascii="Times New Roman"/>
          <w:b/>
          <w:i w:val="false"/>
          <w:color w:val="000000"/>
        </w:rPr>
        <w:t xml:space="preserve"> 
Ресей Федерациясының ресми делегациясы мүшелеріне қызмет көрсету жөніндегі ұйымдастыру шаралары</w:t>
      </w:r>
    </w:p>
    <w:bookmarkEnd w:id="2"/>
    <w:bookmarkStart w:name="z13" w:id="3"/>
    <w:p>
      <w:pPr>
        <w:spacing w:after="0"/>
        <w:ind w:left="0"/>
        <w:jc w:val="both"/>
      </w:pPr>
      <w:r>
        <w:rPr>
          <w:rFonts w:ascii="Times New Roman"/>
          <w:b w:val="false"/>
          <w:i w:val="false"/>
          <w:color w:val="000000"/>
          <w:sz w:val="28"/>
        </w:rPr>
        <w:t>
      1. Ресей Федерациясының ресми делегациясы мүшелерін (1+5 форматы бойынша) және Қазақстан Республикасы Президентінің Күзет қызметі қызметкерлерін Астана қаласындағы қонақүйге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Ресей Федерациясының ресми делегациясын қарсы алу және шығарып салу кезінде Астана қаласының әуежайында шай дастарханын және гүлмен безендіруді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атынан Ресей Федерациясы Президентінің құрметіне қабылдаулар (таңғы, түскі, кешкі ас, соның ішінде бейресми) ұйымдастыру.</w:t>
      </w:r>
      <w:r>
        <w:br/>
      </w:r>
      <w:r>
        <w:rPr>
          <w:rFonts w:ascii="Times New Roman"/>
          <w:b w:val="false"/>
          <w:i w:val="false"/>
          <w:color w:val="000000"/>
          <w:sz w:val="28"/>
        </w:rPr>
        <w:t>
</w:t>
      </w:r>
      <w:r>
        <w:rPr>
          <w:rFonts w:ascii="Times New Roman"/>
          <w:b w:val="false"/>
          <w:i w:val="false"/>
          <w:color w:val="000000"/>
          <w:sz w:val="28"/>
        </w:rPr>
        <w:t>
      5. Ресей Федерациясының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техникалық қамтамасыз ету, тақырыптық және гүлмен безендіру.</w:t>
      </w:r>
      <w:r>
        <w:br/>
      </w:r>
      <w:r>
        <w:rPr>
          <w:rFonts w:ascii="Times New Roman"/>
          <w:b w:val="false"/>
          <w:i w:val="false"/>
          <w:color w:val="000000"/>
          <w:sz w:val="28"/>
        </w:rPr>
        <w:t>
</w:t>
      </w:r>
      <w:r>
        <w:rPr>
          <w:rFonts w:ascii="Times New Roman"/>
          <w:b w:val="false"/>
          <w:i w:val="false"/>
          <w:color w:val="000000"/>
          <w:sz w:val="28"/>
        </w:rPr>
        <w:t>
      7. Ресей Федерациясы ресми делегациясының басшысына және мүшелеріне, сондай-ақ оларға еріп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Ресей Федерациясы ресми делегациясының басшысына және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 екіжақты кездесулер мен қабылдаулар өткізу үшін залдарды жалға алу.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