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04b7" w14:textId="05b0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Македония Республикасының Премьер-Министрі Никола Груевскийдің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6 маусымдағы № 92-ө өкімі</w:t>
      </w:r>
    </w:p>
    <w:p>
      <w:pPr>
        <w:spacing w:after="0"/>
        <w:ind w:left="0"/>
        <w:jc w:val="both"/>
      </w:pPr>
      <w:bookmarkStart w:name="z1" w:id="0"/>
      <w:r>
        <w:rPr>
          <w:rFonts w:ascii="Times New Roman"/>
          <w:b w:val="false"/>
          <w:i w:val="false"/>
          <w:color w:val="000000"/>
          <w:sz w:val="28"/>
        </w:rPr>
        <w:t>
      Македония Республикасының Премьер-Министрі Никола Груевскийдің 2013 жылғы 21-25 мамырда Астана қаласындағы VI Астана экономикалық форумына қатысуы үшін Қазақстан Республикасына жұмыс сапарын (бұдан әрі - сапар)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«1+5» форматы бойынша Македония Республикасының ресми делегациясы мүшелеріне жоғары деңгейде қызмет көрсету жөніндегі ұйымдастыру шараларын қабылдасын, сапарды өткізуге арналған шығыстарды 2013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жөніндегі қызметтер», 003 «Республикалық деңгейде халықтың санитарлық-эпидемиологиялық салауаттылығы» және 004 «Азаматтардың жекелеген санаттарына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Македония Республикасының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1) Қазақстан Республикасы Қорғаныс министрлігімен бірлесіп, Македония Республикасының Премьер-Министрі Никола Груевскийдің арнайы ұшағының Қазақстан Республикасы аумағының үстінен ұшып өтуін, Астана қаласының әуежайында қонуын және одан ұшып шығуын;</w:t>
      </w:r>
      <w:r>
        <w:br/>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Астана қаласының әкімдігі Македония Республикасының ресми делегациясын Астана қаласының әуежайында қарсы алу және шығарып салу жөніндегі ұйымдастыру іс-шараларын орындалуды, әуежайды безендіруді, баратын орындарда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Македония Республикасының ресми делегациясын Астана қаласының әуежайында қарсы алу және шығарып салу кезінде тиісті жәрдем көрсетуді қамтамасыз етсін.</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С. Ахметов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6 маусымдағы</w:t>
      </w:r>
      <w:r>
        <w:br/>
      </w:r>
      <w:r>
        <w:rPr>
          <w:rFonts w:ascii="Times New Roman"/>
          <w:b w:val="false"/>
          <w:i w:val="false"/>
          <w:color w:val="000000"/>
          <w:sz w:val="28"/>
        </w:rPr>
        <w:t xml:space="preserve">
№ 92-ө өкіміне      </w:t>
      </w:r>
      <w:r>
        <w:br/>
      </w:r>
      <w:r>
        <w:rPr>
          <w:rFonts w:ascii="Times New Roman"/>
          <w:b w:val="false"/>
          <w:i w:val="false"/>
          <w:color w:val="000000"/>
          <w:sz w:val="28"/>
        </w:rPr>
        <w:t xml:space="preserve">
қосымша          </w:t>
      </w:r>
    </w:p>
    <w:bookmarkEnd w:id="1"/>
    <w:bookmarkStart w:name="z13" w:id="2"/>
    <w:p>
      <w:pPr>
        <w:spacing w:after="0"/>
        <w:ind w:left="0"/>
        <w:jc w:val="left"/>
      </w:pPr>
      <w:r>
        <w:rPr>
          <w:rFonts w:ascii="Times New Roman"/>
          <w:b/>
          <w:i w:val="false"/>
          <w:color w:val="000000"/>
        </w:rPr>
        <w:t xml:space="preserve"> 
Македония Республикасы ресми делегациясының мүшелеріне қызмет көрсету жөніндегі ұйымдастыру шаралары</w:t>
      </w:r>
    </w:p>
    <w:bookmarkEnd w:id="2"/>
    <w:bookmarkStart w:name="z14" w:id="3"/>
    <w:p>
      <w:pPr>
        <w:spacing w:after="0"/>
        <w:ind w:left="0"/>
        <w:jc w:val="both"/>
      </w:pPr>
      <w:r>
        <w:rPr>
          <w:rFonts w:ascii="Times New Roman"/>
          <w:b w:val="false"/>
          <w:i w:val="false"/>
          <w:color w:val="000000"/>
          <w:sz w:val="28"/>
        </w:rPr>
        <w:t>
      1. Македония Республикасының ресми делегациясының мүшелерін (1+5 форматы бойынша) және Қазақстан Республикасы Президенті Күзет қызметінің қызметкерлерін Астана қаласындағы қонақүйде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рұқсаттама,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Македония Республикасының ресми делегациясын қарсы алу және шығарып салу кезінде Астана қаласының әуежайында шай дастарханын және гүлмен безендіруді ұйымдастыру.</w:t>
      </w:r>
      <w:r>
        <w:br/>
      </w:r>
      <w:r>
        <w:rPr>
          <w:rFonts w:ascii="Times New Roman"/>
          <w:b w:val="false"/>
          <w:i w:val="false"/>
          <w:color w:val="000000"/>
          <w:sz w:val="28"/>
        </w:rPr>
        <w:t>
</w:t>
      </w:r>
      <w:r>
        <w:rPr>
          <w:rFonts w:ascii="Times New Roman"/>
          <w:b w:val="false"/>
          <w:i w:val="false"/>
          <w:color w:val="000000"/>
          <w:sz w:val="28"/>
        </w:rPr>
        <w:t>
      4. Астана қаласында Қазақстан Республикасы Премьер-Министрінің атынан Македония Республикасының Премьер-Министрінің құрметіне қабылдаулар (таңғы, түскі, кешкі ас), бейресми қабылдаулар, сондай-ақ техникалық үстелдер ұйымдастыру.</w:t>
      </w:r>
      <w:r>
        <w:br/>
      </w:r>
      <w:r>
        <w:rPr>
          <w:rFonts w:ascii="Times New Roman"/>
          <w:b w:val="false"/>
          <w:i w:val="false"/>
          <w:color w:val="000000"/>
          <w:sz w:val="28"/>
        </w:rPr>
        <w:t>
</w:t>
      </w:r>
      <w:r>
        <w:rPr>
          <w:rFonts w:ascii="Times New Roman"/>
          <w:b w:val="false"/>
          <w:i w:val="false"/>
          <w:color w:val="000000"/>
          <w:sz w:val="28"/>
        </w:rPr>
        <w:t>
      5. Македония Республикасы ресми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Македония Республикасының ресми делегациясының басшысы мен мүшелеріне, сондай-ақ, оларға еріп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Македония Республикасы ресми делегациясының басшысы мен мүшелеріне, сондай-ақ оларға еріп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қаласының қонақүйінде екіжақты келіссөздер өткізу үшін залдарды жалға алу.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