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bbc4" w14:textId="282b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 жетілдіру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2013 жылғы 14 наурыздағы № 47-ө өкімі</w:t>
      </w:r>
    </w:p>
    <w:p>
      <w:pPr>
        <w:spacing w:after="0"/>
        <w:ind w:left="0"/>
        <w:jc w:val="both"/>
      </w:pPr>
      <w:bookmarkStart w:name="z1" w:id="0"/>
      <w:r>
        <w:rPr>
          <w:rFonts w:ascii="Times New Roman"/>
          <w:b w:val="false"/>
          <w:i w:val="false"/>
          <w:color w:val="000000"/>
          <w:sz w:val="28"/>
        </w:rPr>
        <w:t>
      1. Қоса беріліп отырған салықтық және кедендік әкімшілендіруді жетілдіру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мүдделі мемлекеттік органдары мен өзге де ұйымдары Жоспарды іске асыру бойынша шаралар қабылдасын.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Е.Т. Орынбаевқа жүктелсін.</w:t>
      </w:r>
    </w:p>
    <w:bookmarkEnd w:id="0"/>
    <w:p>
      <w:pPr>
        <w:spacing w:after="0"/>
        <w:ind w:left="0"/>
        <w:jc w:val="both"/>
      </w:pPr>
      <w:r>
        <w:rPr>
          <w:rFonts w:ascii="Times New Roman"/>
          <w:b w:val="false"/>
          <w:i/>
          <w:color w:val="000000"/>
          <w:sz w:val="28"/>
        </w:rPr>
        <w:t>      Премьер-Министр                                С.Ахметов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14 наурыздағы</w:t>
      </w:r>
      <w:r>
        <w:br/>
      </w:r>
      <w:r>
        <w:rPr>
          <w:rFonts w:ascii="Times New Roman"/>
          <w:b w:val="false"/>
          <w:i w:val="false"/>
          <w:color w:val="000000"/>
          <w:sz w:val="28"/>
        </w:rPr>
        <w:t xml:space="preserve">
№ 47-ө өкімімен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Салықтық және кедендік әкімшілендіруді жетілдіру жөніндегі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501"/>
        <w:gridCol w:w="2552"/>
        <w:gridCol w:w="2410"/>
        <w:gridCol w:w="1641"/>
        <w:gridCol w:w="1903"/>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(мың теңге)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Ұқсас сипаттамалары бар және бір тауар тобына жататын тауарлар үшін кедендік баж ставкаларын біріздендіру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 сипаттамалары бар және бір тауар тобына жататын тауарлар үшін қолданыстағы әкелу кедендік баж ставкаларын талдау нәтижелері бойынша ұсыныстар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ЭБЖМ-ға, «Атамекен одағы» ҚҰЭП-ға ұсыныстар енгізу (келісім бойынша)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кодтарын және ұқсас сипаттамалары бар және бір тауар тобына жататын тауарлар үшін әкелу кедендік баж ставкаларын біріздендіру жөніндегі бірыңғай келіссөз ұстанымын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ИЖТМ «Атамекен одағы» ҚҰЭП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мамыр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баяндалған ұсыныстарды бизнес-қоғамдастықпен келісу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ӨДМ МГМ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отырысының қарауына әзірленген ұсыныстарды енгізу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ЕЭК-ға ақпаратты жіберу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 сипаттамалары бар және бір тауар тобына жататын тауарлар үшін қолданыстағы әкету кедендік баж ставкаларын талдау нәтижелері бойынша ұсыныстар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ЭБЖМ-ға ұсыныстар енгізу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МГМ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Әкету кедендік баж ставкаларына қатысты Қазақстан Республикасы Үкіметінің қаулысын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қызметінің заманауи инфрақұрылымын құру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 өткізу пункттерінің қолданыстағы инфрақұрылымының жай-күйін талдау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ЭБЖМ-ға ақпарат жіберу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ҰҚК ШҚ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 жұмыс істеп тұрған өткізу пункттерін қайта құру үшін ЖСҚ-ға республикалық бюджеттен қаражат бөлуге бюджеттік өтінім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 жіберу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ҰҚК ШҚ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сәуір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 өткізу пункттерін қосымша жарақтандыруға республикалық бюджеттен қаражат бөлуге бюджеттік өтінім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 жіберу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ҰҚК ШҚ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15 мамыр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ЖСҚ-ға ақша бөлу туралы мәселені енгізу, ЖСҚ әзірлеу және шекарадағы жұмыс істеп тұрған өткізу пункттерін қайта құруды қаржыландыру жоспарына қосу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РБК шешімі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ҰҚК ШҚ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31 желтоқсан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 жұмыс істеп тұрған өткізу пункттерін қайта құру және қосымша жарақтандыру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құрылысын салу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 ҰҚК ШҚ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2014- 2015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 салу орындарын және оларды жайластыру бойынша қойылатын үлгілік талаптарды айқындау мәніне тауарлардың импорты мен транзитінің бағыттарын талдау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талдау ақпараты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w:t>
            </w:r>
            <w:r>
              <w:br/>
            </w:r>
            <w:r>
              <w:rPr>
                <w:rFonts w:ascii="Times New Roman"/>
                <w:b w:val="false"/>
                <w:i w:val="false"/>
                <w:color w:val="000000"/>
                <w:sz w:val="20"/>
              </w:rPr>
              <w:t>
ИЖТМ «Атамекен одағы»</w:t>
            </w:r>
            <w:r>
              <w:br/>
            </w:r>
            <w:r>
              <w:rPr>
                <w:rFonts w:ascii="Times New Roman"/>
                <w:b w:val="false"/>
                <w:i w:val="false"/>
                <w:color w:val="000000"/>
                <w:sz w:val="20"/>
              </w:rPr>
              <w:t>
ҚҰЭП (келісім бойынша) «Самұрық-Қазына» ҰӘҚ» АҚ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одағы» ҚӨЭП-мен бірлесіп Қаржыминінің кедендік әкімшілендіруді жетілдіру және мемлекеттік-жеке меншік әріптестік қағидатында КЛО желісін дамыту мүмкіндіктері жөніндегі ұсыныстарының тұсаукесерін өткізу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ЭБЖМ ИЖТМ «Атамекен одағы» ҚҰЭП (келісім бойынша) облыстар әкімдіктері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декларациялауды енгізу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экспорты» кедендік рәсімінде ресімделетін тауарлар мен көлік құралдарына қатысты электрондық декларациялауды енгізу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жұмысқа енгізу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кедендік рәсімдер бойынша ресімделетін, импортталатын тауарлар мен көлік құралдарына қатысты электрондық декларациялауды енгізу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жүйені жұмысқа енгізу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қаңтар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ресімдеу үшін ұсынылатын рұқсат құжаттарын автоматтандыру (52 құжат)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жүйесін деректермен 100 % толтыру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r>
              <w:br/>
            </w:r>
            <w:r>
              <w:rPr>
                <w:rFonts w:ascii="Times New Roman"/>
                <w:b w:val="false"/>
                <w:i w:val="false"/>
                <w:color w:val="000000"/>
                <w:sz w:val="20"/>
              </w:rPr>
              <w:t>
ККМ</w:t>
            </w:r>
            <w:r>
              <w:br/>
            </w:r>
            <w:r>
              <w:rPr>
                <w:rFonts w:ascii="Times New Roman"/>
                <w:b w:val="false"/>
                <w:i w:val="false"/>
                <w:color w:val="000000"/>
                <w:sz w:val="20"/>
              </w:rPr>
              <w:t>
ЭБЖМ</w:t>
            </w:r>
            <w:r>
              <w:br/>
            </w:r>
            <w:r>
              <w:rPr>
                <w:rFonts w:ascii="Times New Roman"/>
                <w:b w:val="false"/>
                <w:i w:val="false"/>
                <w:color w:val="000000"/>
                <w:sz w:val="20"/>
              </w:rPr>
              <w:t>
ИЖТМ</w:t>
            </w:r>
            <w:r>
              <w:br/>
            </w:r>
            <w:r>
              <w:rPr>
                <w:rFonts w:ascii="Times New Roman"/>
                <w:b w:val="false"/>
                <w:i w:val="false"/>
                <w:color w:val="000000"/>
                <w:sz w:val="20"/>
              </w:rPr>
              <w:t>
МГМ</w:t>
            </w:r>
            <w:r>
              <w:br/>
            </w:r>
            <w:r>
              <w:rPr>
                <w:rFonts w:ascii="Times New Roman"/>
                <w:b w:val="false"/>
                <w:i w:val="false"/>
                <w:color w:val="000000"/>
                <w:sz w:val="20"/>
              </w:rPr>
              <w:t>
АШМ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1 қаңтар (41 құжат) 2015 жылғы 1 қаңтар</w:t>
            </w:r>
            <w:r>
              <w:br/>
            </w:r>
            <w:r>
              <w:rPr>
                <w:rFonts w:ascii="Times New Roman"/>
                <w:b w:val="false"/>
                <w:i w:val="false"/>
                <w:color w:val="000000"/>
                <w:sz w:val="20"/>
              </w:rPr>
              <w:t>
(барлық құжаттар)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Оңайлатылған электрондық құжат түрінде тауарға ілеспе құжаттарды беруді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 жұмысқа енгізу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r>
              <w:br/>
            </w:r>
            <w:r>
              <w:rPr>
                <w:rFonts w:ascii="Times New Roman"/>
                <w:b w:val="false"/>
                <w:i w:val="false"/>
                <w:color w:val="000000"/>
                <w:sz w:val="20"/>
              </w:rPr>
              <w:t>
ККМ</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қаңтар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тұлғалардың коммерциялық жүктерді әкелуін реттеу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коммерциялық партиясы» ұғымын заңды түрде бекіту жөнінде ұсыныстар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ЭБЖМ-ға ұсыныс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коммерциялық партияларын тасымалдауды жүзеге асыратын жеке тұлғаларды кеден органдары және УЭО жеке тұлғалар тауарлар партияларын әкелу кезінде төлем көзінен табыс салығын алуын енгізу арқылы дара кәсіпкер (заңды тұлға) ретінде тіркелуге ынталандыру жөнінде ұсыныстар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ЭБЖМ-ға салық заңнамасына өзгерістер енгізу жөнінде ұсыныстар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сәуір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барынша қысқарту арқылы кедендік әкімшілендіруді оңайлату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декларациялау кезінде қосымша құжаттарды сұрату рәсімін жүйелендіру жөнінде ұсыныстар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ЭБЖМ-ға ұсыныстар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«Атамекен одағы» ҚҰЭП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заңнамасында тауарларды декларациялау үшін талап етілетін құжаттардың тізбесін барынша қысқарту жөнінде ұсыныстар дайындау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ЕЭК-қа ұсыныстар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«Атамекен одағы» ҚҰЭП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қаңтар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экономикалық операторлар институтын жетілдіру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УЭО-ға өткізілетін тауарларға қатысты қосымша есептілікті беру міндетін енгізу жөнінде ұсыныстар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ЭБЖМ-ға ұсыныстар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маусым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 заңнамасына УЭО-ның халықтық тұтынатын тауарлар бойынша көліктік-логистикалық компаниялар режиміне өтуі үшін жағдай жасау бойынша өзгерістер енгізу жөнінде ұсыныстар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ЕЭК-қа ұсыныстар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«Атамекен одағы» ҚҰЭП (келісім бойынша)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1 жартыжылдығы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СК мен Қаржыминінің КБК тәуекелдерді басқару жүйелері берген ұсынымдардың негізінде УЭО-ды тексеру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жоспары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2-4-тоқсан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Кеден органдарынан кедендік төлемдер мен салықтарды әкімшілендіру жөніндегі функцияларды салық органдарына беру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СК-ға сыртқы экономикалық қызметке қатысушы салық төлеушілердің жеке шоттары бойынша ақпаратты беру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 мен салықтарды төлеуді қамтамасыз ету сомасын уақытша орналастыру (депозит) шоттары бойынша ақпараттық өзара іс-қимыл</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 мен салықтар берешегін өндіріп алу фукцияларын бірлесіп жүзеге асыру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қолдану арқылы тауарлардың импорты кезінде жанама салықтарды әкімшілендіру тетігін әзірлеу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КБК мен Қаржыминінің СК жүйелерінің интеграцияланған өзара іс-қимылын қамтамасыз ету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бұйрығы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2-жарты жылдығы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және салықтық әкімшілендіруді одан әрі интеграциялау жөнінде ұсыныстар дайындау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ақпараты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іс-шараларды қаржыландыру көлемі тиісті қаржы жылына арналған республикалық және жергілікті бюджеттерді түзету кезінде нақтыланатын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Қаржымині КБК - Қазақстан Республикасы Қаржы министрлігінің Кедендік бақылау комитеті</w:t>
      </w:r>
      <w:r>
        <w:br/>
      </w:r>
      <w:r>
        <w:rPr>
          <w:rFonts w:ascii="Times New Roman"/>
          <w:b w:val="false"/>
          <w:i w:val="false"/>
          <w:color w:val="000000"/>
          <w:sz w:val="28"/>
        </w:rPr>
        <w:t>
Қаржымині СҚ - Қазақстан Республикасы Қаржы министрлігінің Салық комитеті</w:t>
      </w:r>
      <w:r>
        <w:br/>
      </w:r>
      <w:r>
        <w:rPr>
          <w:rFonts w:ascii="Times New Roman"/>
          <w:b w:val="false"/>
          <w:i w:val="false"/>
          <w:color w:val="000000"/>
          <w:sz w:val="28"/>
        </w:rPr>
        <w:t>
ҰҚК ШҚ - Қазақстан Республикасы Ұлттық қауіпсіздік комитетінің Шекара қызметі</w:t>
      </w:r>
      <w:r>
        <w:br/>
      </w:r>
      <w:r>
        <w:rPr>
          <w:rFonts w:ascii="Times New Roman"/>
          <w:b w:val="false"/>
          <w:i w:val="false"/>
          <w:color w:val="000000"/>
          <w:sz w:val="28"/>
        </w:rPr>
        <w:t>
ЕЭК - Еуразиялық экономикалық комиссия</w:t>
      </w:r>
      <w:r>
        <w:br/>
      </w:r>
      <w:r>
        <w:rPr>
          <w:rFonts w:ascii="Times New Roman"/>
          <w:b w:val="false"/>
          <w:i w:val="false"/>
          <w:color w:val="000000"/>
          <w:sz w:val="28"/>
        </w:rPr>
        <w:t>
«Атамекен» одағы» ҚҰЭП - «Атамекен» одағы» Қазақстанның Ұлттық экономикалық палатасы»</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ЖСҚ - жобалау-сметалық құжаттама</w:t>
      </w:r>
      <w:r>
        <w:br/>
      </w:r>
      <w:r>
        <w:rPr>
          <w:rFonts w:ascii="Times New Roman"/>
          <w:b w:val="false"/>
          <w:i w:val="false"/>
          <w:color w:val="000000"/>
          <w:sz w:val="28"/>
        </w:rPr>
        <w:t>
КЛО - көліктік-логистикалық орталықтар</w:t>
      </w:r>
      <w:r>
        <w:br/>
      </w:r>
      <w:r>
        <w:rPr>
          <w:rFonts w:ascii="Times New Roman"/>
          <w:b w:val="false"/>
          <w:i w:val="false"/>
          <w:color w:val="000000"/>
          <w:sz w:val="28"/>
        </w:rPr>
        <w:t>
УЭО - уәкілетті экономикалық операторлар</w:t>
      </w:r>
      <w:r>
        <w:br/>
      </w:r>
      <w:r>
        <w:rPr>
          <w:rFonts w:ascii="Times New Roman"/>
          <w:b w:val="false"/>
          <w:i w:val="false"/>
          <w:color w:val="000000"/>
          <w:sz w:val="28"/>
        </w:rPr>
        <w:t>
РБК- Республикалық бюджет комиссиясы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