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287e" w14:textId="57a2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туралы" және "Қазақстан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2013 жылғы 16 қаңтардағы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Премьер-Мнистрінің 2013 жылғы 14 ақпандағы № 28-ө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Мемлекеттік</w:t>
      </w:r>
      <w:r>
        <w:br/>
      </w:r>
      <w:r>
        <w:rPr>
          <w:rFonts w:ascii="Times New Roman"/>
          <w:b w:val="false"/>
          <w:i w:val="false"/>
          <w:color w:val="000000"/>
          <w:sz w:val="28"/>
        </w:rPr>
        <w:t>
шекарасы туралы» және «Қазақстан Республикасының кейбір заңнамалық</w:t>
      </w:r>
      <w:r>
        <w:br/>
      </w:r>
      <w:r>
        <w:rPr>
          <w:rFonts w:ascii="Times New Roman"/>
          <w:b w:val="false"/>
          <w:i w:val="false"/>
          <w:color w:val="000000"/>
          <w:sz w:val="28"/>
        </w:rPr>
        <w:t>
актілеріне Қазақстан Республикасының Мемлекеттік шекарасы мәселелері</w:t>
      </w:r>
      <w:r>
        <w:br/>
      </w:r>
      <w:r>
        <w:rPr>
          <w:rFonts w:ascii="Times New Roman"/>
          <w:b w:val="false"/>
          <w:i w:val="false"/>
          <w:color w:val="000000"/>
          <w:sz w:val="28"/>
        </w:rPr>
        <w:t>
бойынша өзгерістер мен толықтырулар енгізу туралы» 2013 жылғы</w:t>
      </w:r>
      <w:r>
        <w:br/>
      </w:r>
      <w:r>
        <w:rPr>
          <w:rFonts w:ascii="Times New Roman"/>
          <w:b w:val="false"/>
          <w:i w:val="false"/>
          <w:color w:val="000000"/>
          <w:sz w:val="28"/>
        </w:rPr>
        <w:t>
16 қаңтардағы Қазақстан Республикасының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және құқықтық актілердің</w:t>
      </w:r>
      <w:r>
        <w:br/>
      </w:r>
      <w:r>
        <w:rPr>
          <w:rFonts w:ascii="Times New Roman"/>
          <w:b w:val="false"/>
          <w:i w:val="false"/>
          <w:color w:val="000000"/>
          <w:sz w:val="28"/>
        </w:rPr>
        <w:t>
жобаларын әзірлесін және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14 ақпандағы</w:t>
      </w:r>
      <w:r>
        <w:br/>
      </w:r>
      <w:r>
        <w:rPr>
          <w:rFonts w:ascii="Times New Roman"/>
          <w:b w:val="false"/>
          <w:i w:val="false"/>
          <w:color w:val="000000"/>
          <w:sz w:val="28"/>
        </w:rPr>
        <w:t xml:space="preserve">
№ 28-ө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Мемлекеттік шекарасы туралы» және «Қазақстан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2013 жылғы 16 қаңтардағы Қазақстан Республикасының заңдарын іске асыру мақсатында қабылдануы қажет нормативтік құқықтық және құқықтық актілердің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16.02.2015 </w:t>
      </w:r>
      <w:r>
        <w:rPr>
          <w:rFonts w:ascii="Times New Roman"/>
          <w:b w:val="false"/>
          <w:i w:val="false"/>
          <w:color w:val="ff0000"/>
          <w:sz w:val="28"/>
        </w:rPr>
        <w:t>№ 10-ө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277"/>
        <w:gridCol w:w="2668"/>
        <w:gridCol w:w="3042"/>
        <w:gridCol w:w="2080"/>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 туралы ережені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қызметінің әскери қызметшілерін кезектен тыс аттестаттаудан өткізу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белгілерінің нысандарын, көлемдерін, сипаттамасын, конструкциясын және оларды орнату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ІІМ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шекарасының инфрақүрылымын белгілеу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белдеуге кіруге және онда болуға рұқсаттамалар беру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(теңізге) және ішкі суларына шығуына рұқсаттамалар беру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ККМ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кемелердің аумақтық суларда (теңізде), ішкі суларда және континенттік қайраңда кәсіпшілік қызметті жүргізуі үшін Қазақстан Республикасының Мемлекеттік шекарасын бірнеше рет кесіп өтуіне рұқсаттар беру қағидаларын және рұқсаттар қолданылуының кеңістіктік және уақытша шектерін, сондай-ақ көрсетілген кемелерге бақылауды жүзеге асыру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ҰҚК (келісім бойынша) (жинақтау), ККМ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Континенттік қайраң режимінің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МГМ, 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 комиссиясы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санаттарға бөлу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белдеудің, карантиндік белдеудің және шекаралық аймақтың шектерін белгілеу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АШМ, ІІМ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теңізіндегі Қазақстан Республикасының аумақтық суларының (теңізінің) енін есептеп шығару үшін негізге алынатын сызықтарды, сондай-ақ аумақтық сулардың (теңіздің) сыртқы шегін айқындау үшін географиялық нүктелерді (негізгі геодезиялық деректерді көрсете отырып) белгілеу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СІМ, 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қазан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пункттерін ашу (жабу), олардың жұмыс істеуі (пайдаланылуы), оларды санаттарға бөлу, жіктеу, жайластыру қағидаларын, сондай-ақ техникалық жарақтандыру және жұмысын ұйымдастыру жөніндегі талаптарды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ҰҚК (келісім бойынша), Қаржымині, АШМ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пункттерінің тізбесін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СІМ, Қаржымині, АШМ, 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теміржол және автомобиль қатынасы жолдарының Қазақстан Республикасының Мемлекеттік шекарасынан өткізу пункттеріне дейінгі учаскелерін белгілеуге және жабдықтауға қойылатын талаптарды, олар бойынша жүру қағидаларын, сондай-ақ Қазақстан Республикасының Мемлекеттік шекарасында орналасқан халықаралық шекара маңы ынтымақтастығы орталығы периметрінің қазақстандық бөлігін жабдықтауға қойылатын талаптарды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ККМ, Қаржымині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пункттерінде жүзеге асырылатын шаруашылық және өзге де қызмет түрлерінің тізбесін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Қаржымині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сулардағы (теңіздегі) теңіз дәліздерін және қозғалыстарды бөлу схемаларын белгілеу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кеңістік шегінде Қазақстан Республикасының Мемлекеттік шекарасын қорғауға азаматтарды тарту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қорғау қамтамасыз етілетін Қазақстан Республикасының шетелдердегі мекемелерінің тізбесін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Шетелдіктерге және азаматтығы жоқ адамдарға шекаралық аймаққа кіруге рұқсаттаманы беру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 енгізу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Қорғанысмині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болған кезеңде Қазақстан Республикасының аумағына кіруге құқық беретін құжаттарын жоғалтқан Қазақстан Республикасының азаматтарын өткізу пункттерінде күтіп-ұстау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шекарасының шегендеу үдерісі аяқталмаған учаскелерінде шекаралық белгілерді сақтау, оларды бақылау мақсатында қарап тексеру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типтеріне қатысты күтіп-ұстау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күзету жөніндегі қағидаларды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пункттерінде Қазақстан Республикасының Мемлекеттік шекарасын күзету жөніндегі қағидаларды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АШМ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қызметінің әскери шаруашылығы туралы қағидаларды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қызметінде жоспарлау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күзету жөніндегі міндеттерді тікелей орындайтын, Қазақстан Республикасы Ұлттық қауіпсіздік комитеті Шекара қызметінің бөлімшелеріндегі кезекші күштер мен құралдардың құрамы туралы ережені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қызметінің шекаралық наряд басшысы туралы ережені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қызметінің қызметтік-жауынгерлік қызметін моральдық-психологиялық қамтамасыз етуді ұйымдастыру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 штабтарының қызметі жөніндегі қағидаларды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жедел қалқалау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 барлау бөлімшелерінің барлау қызметін жүргізу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 күзетінің техникалық құралдарын пайдалану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 инженерлік-техникалық құралдарының жай-күйін бағалау жөніндегі нұсқаулықты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органдарында, оқу орындары мен құрылымдық бөлімшелерінде зымырандық-артиллериялық қару-жарақпен және оқ-дәрілермен қамтамасыз ету, оларды ұйымдастыру, пайдалану және есепке алу жөніндегі қағидаларды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қызметінің зымырандық-артиллериялық қару-жарағын жөндеуге, оған техникалық қызмет көрсетуге және пайдалануға арналған қосалқы бөлшектерді, құрал-сайманды, керек-жарақты, калибрлер жабдығын, сүртетін-майлайтын және басқа материалдарды күтіп-ұстау және олардың жұмсалу нормалары туралы ережені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қауіпсіздік органдарындағы зымырандық-артиллериялық қару-жарақты санаттарға бөлу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қауіпсіздік органдарындағы оқ-дәрілерді және танкіге қарсы басқарылатын реактивтік снарядтарды санаттарға бөлу жөніндегі нұсқаулықты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қауіпсіздік органдарында оқ-гильза қорын құру туралы қағидаларды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қауіпсіздігі комитетінің Шекара қызметінде автотехникалық қамтамасыз етуді ұйымдастыру жөніндегі қағидаларды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органдарының режимдік объектілерінде монтаждауға және қауіпсіздіктің ықпалдастырылған жүйесінің жабдықтарына қойылатын талаптарды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ұстауға алынған адамдарды арнайы жабдықталған үй-жайларда күтіп-ұстау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қауіпсіздік органдарындағы режимдік объектілер мен артиллериялық техникалық қару-жарақ сақтау орындарын күзетуді және олардың өртке қарсы қауіпсіздігін қамтамасыз ету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 азық-түлікпен қамтамасыз ету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оқу орындарында оқу-баспа қызметін ұйымдастыру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 заттай қамтамасыз ету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 жанар-жағармай материалдарымен қамтамасыз ету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 ветеринариялық қамтамасыз ету жөніндегі қағидаларды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АШМ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 пәтерлік-пайдаланушылық қамтамасыз ету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контииенттік қайраңды және аумақтық суларды (теңізді) күзетуде Қазақстан Республикасы Ұлттық қауіпсіздік комитеті Шекара қызметінің авиациясын қолдану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теңізінде, өзендерінде және өзге де су айдындарында шекаралық корабльдер мен катерлерді қолдану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қызметінде кинологиялық қызмет пен із кесушілікті ұйымдастыру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шекарасында Қазақстан Республикасы шекара өкілдерінің қызметін ұйымдастыру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қызметінде жылқыларды пайдалану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қызметінде инженерлік қамтамасыз ету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пункттерінде адамдарды, көлік құралдарын, жүктерді және тауарларды Қазақстан Республикасының Мемлекеттік шекарасы арқылы өткізуді ұйымдастырудың үлгі схемаларын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ККМ, Қаржымині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шетелдердегі мекемелерін физикалық қорғауды ұйымдастыру және жүзеге асыру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СІМ, «Сырбар» СБҚ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аймақта тұрақты тұратын Қазақстан Республикасының азаматтарына, шетелдіктерге және азаматтығы жоқ адамдарға шекаралық аймақ тұрғынының куәліктерін беру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қызметінің аумақтық бөлімшелері беретін мемлекеттік бақылаудан өту туралы талонның, нысанын және ұсыну тәртібін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бірлескен 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 ҰҚК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жылғы наурыз</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шетелдердегі мекемелерінің және олардың персоналының қауіпсіздігін қамтамасыз етуді ұйымдастыру қағидаларын бекіту туралы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СБҚ (келісім бойынша), ҰҚК (келісім бойынша), Қорғанысмині, СІМ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«Сырбар» СБҚ - Қазақстан Республикасы «Сырбар» сыртқы барлау қызметі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