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731e" w14:textId="2707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Корея Республикасының Президенті Ли Мен Бактың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12 қыркүйектегі № 168-ө Өкімі</w:t>
      </w:r>
    </w:p>
    <w:p>
      <w:pPr>
        <w:spacing w:after="0"/>
        <w:ind w:left="0"/>
        <w:jc w:val="both"/>
      </w:pPr>
      <w:bookmarkStart w:name="z3" w:id="0"/>
      <w:r>
        <w:rPr>
          <w:rFonts w:ascii="Times New Roman"/>
          <w:b w:val="false"/>
          <w:i w:val="false"/>
          <w:color w:val="000000"/>
          <w:sz w:val="28"/>
        </w:rPr>
        <w:t>
      Корея Республикасының Президенті Ли Мен Бактың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Республикасын Сыртқы істер министрлігі 2012 жылғы 12 – 14 қыркүйек кезеңінде Астана қаласында және Ақмола облысында Корея Республикасының Президенті Ли Мен Бактың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Корея Республикасының ресми делегациясы мүшелеріне жоғары деңгейде қызмет көрсету жөніндегі ұйымдастыру шараларын қабылдасын, сапарды өткізуге қатысты шығыстарды 2012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003 «Республикалық деңгейде халықтың санитарлық-эпидемиологиялық салауаттылығы» және 004 «Жекелеген азаматтар санатына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Корея Республикасының ресми делегациясы мүшелерінің Астана қаласының және Ақмола облысының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Корея Республикасының Президенті Ли Мен Бактың арнайы ұшағының Қазақстан Республикасының аумағы үстінен ұшып өтуін, Астана және Көкшетау қалаларының әуежайларында қонуын және олардан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және Ақмола облысының әуежайларында арнайы ұшаққа техникалық қызмет көрсетуді, оның тұрағын және жанармай құюды;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басқармасымен бірлесіп (келісім бойынша), ресми делегация үшін тікұшақ дайындауды, мемлекеттер басшыларына, еріп жүретін тұлғаларға Астана қаласы – Бурабай курорт аймағы – Астана бағыты бойынша арнайы пойыз ұйымдастыруды;</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Іс басқармасымен бірлесіп (келісім бойынша) Көкшетау, Астана қалаларының әуежайларында және Бурабай курорт аймағында тікұшақтарға техникалық қызмет көрсетуді, олардың тұрағын (тікұшақтар алаңын) және жанармай құюды;</w:t>
      </w:r>
      <w:r>
        <w:br/>
      </w:r>
      <w:r>
        <w:rPr>
          <w:rFonts w:ascii="Times New Roman"/>
          <w:b w:val="false"/>
          <w:i w:val="false"/>
          <w:color w:val="000000"/>
          <w:sz w:val="28"/>
        </w:rPr>
        <w:t>
</w:t>
      </w:r>
      <w:r>
        <w:rPr>
          <w:rFonts w:ascii="Times New Roman"/>
          <w:b w:val="false"/>
          <w:i w:val="false"/>
          <w:color w:val="000000"/>
          <w:sz w:val="28"/>
        </w:rPr>
        <w:t>
      5) Астана қаласының және Ақмола облысының әкімдіктерімен бірлесіп, Астана қаласы әуежайының, Астана қаласының және Щучинск қаласындағы Бурабай станциясының теміржол вокзалдарының техникалық дайындығын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 сапардың бұқаралық ақпарат құралдарында жария етілуін;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атынан берілетін ресми/бейресми қабылдау кезінде концерттік бағдарламаның ұйымдастырылуын және іс-шараларға қажетті техникалық қолдау көрсетуді (дыбыс, жарық және сахнаны безендіру)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Корея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Ақмола облысының әкімдігі:</w:t>
      </w:r>
      <w:r>
        <w:br/>
      </w:r>
      <w:r>
        <w:rPr>
          <w:rFonts w:ascii="Times New Roman"/>
          <w:b w:val="false"/>
          <w:i w:val="false"/>
          <w:color w:val="000000"/>
          <w:sz w:val="28"/>
        </w:rPr>
        <w:t>
</w:t>
      </w:r>
      <w:r>
        <w:rPr>
          <w:rFonts w:ascii="Times New Roman"/>
          <w:b w:val="false"/>
          <w:i w:val="false"/>
          <w:color w:val="000000"/>
          <w:sz w:val="28"/>
        </w:rPr>
        <w:t>
      1) Бурабай курорт аймағын сапарды өткізуге дайындау бойынша тиісті іс-шараларды;</w:t>
      </w:r>
      <w:r>
        <w:br/>
      </w:r>
      <w:r>
        <w:rPr>
          <w:rFonts w:ascii="Times New Roman"/>
          <w:b w:val="false"/>
          <w:i w:val="false"/>
          <w:color w:val="000000"/>
          <w:sz w:val="28"/>
        </w:rPr>
        <w:t>
</w:t>
      </w:r>
      <w:r>
        <w:rPr>
          <w:rFonts w:ascii="Times New Roman"/>
          <w:b w:val="false"/>
          <w:i w:val="false"/>
          <w:color w:val="000000"/>
          <w:sz w:val="28"/>
        </w:rPr>
        <w:t>
      2) көліктік қызмет көрсетуді;</w:t>
      </w:r>
      <w:r>
        <w:br/>
      </w:r>
      <w:r>
        <w:rPr>
          <w:rFonts w:ascii="Times New Roman"/>
          <w:b w:val="false"/>
          <w:i w:val="false"/>
          <w:color w:val="000000"/>
          <w:sz w:val="28"/>
        </w:rPr>
        <w:t>
</w:t>
      </w:r>
      <w:r>
        <w:rPr>
          <w:rFonts w:ascii="Times New Roman"/>
          <w:b w:val="false"/>
          <w:i w:val="false"/>
          <w:color w:val="000000"/>
          <w:sz w:val="28"/>
        </w:rPr>
        <w:t>
      3) теміржол станциясынан Бурабай курорты аймағына дейінгі автомобиль жолының техникалық әзірлігін;</w:t>
      </w:r>
      <w:r>
        <w:br/>
      </w:r>
      <w:r>
        <w:rPr>
          <w:rFonts w:ascii="Times New Roman"/>
          <w:b w:val="false"/>
          <w:i w:val="false"/>
          <w:color w:val="000000"/>
          <w:sz w:val="28"/>
        </w:rPr>
        <w:t>
</w:t>
      </w:r>
      <w:r>
        <w:rPr>
          <w:rFonts w:ascii="Times New Roman"/>
          <w:b w:val="false"/>
          <w:i w:val="false"/>
          <w:color w:val="000000"/>
          <w:sz w:val="28"/>
        </w:rPr>
        <w:t>
      4) ресми делегациялардың, бірге жүретін тұлғалардың тамақтануын;</w:t>
      </w:r>
      <w:r>
        <w:br/>
      </w:r>
      <w:r>
        <w:rPr>
          <w:rFonts w:ascii="Times New Roman"/>
          <w:b w:val="false"/>
          <w:i w:val="false"/>
          <w:color w:val="000000"/>
          <w:sz w:val="28"/>
        </w:rPr>
        <w:t>
</w:t>
      </w:r>
      <w:r>
        <w:rPr>
          <w:rFonts w:ascii="Times New Roman"/>
          <w:b w:val="false"/>
          <w:i w:val="false"/>
          <w:color w:val="000000"/>
          <w:sz w:val="28"/>
        </w:rPr>
        <w:t>
      5) мәдени бағдарлама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бағдарлама бойынша сәйкес ресми рәсімдерге қатыссын.</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қауіпсіздік комитетінің Шекара қызметі (келісім бойынша), Қазақстан Республикасы Қаржы министрлігінің Кедендік бақылау комитеті Корея Республикасының ресми делегациясын Астана қаласының әуежайында қарсы алу және шығарып салу барысында тиісті жәрдем көрсетсін.</w:t>
      </w:r>
      <w:r>
        <w:br/>
      </w:r>
      <w:r>
        <w:rPr>
          <w:rFonts w:ascii="Times New Roman"/>
          <w:b w:val="false"/>
          <w:i w:val="false"/>
          <w:color w:val="000000"/>
          <w:sz w:val="28"/>
        </w:rPr>
        <w:t>
</w:t>
      </w:r>
      <w:r>
        <w:rPr>
          <w:rFonts w:ascii="Times New Roman"/>
          <w:b w:val="false"/>
          <w:i w:val="false"/>
          <w:color w:val="000000"/>
          <w:sz w:val="28"/>
        </w:rPr>
        <w:t>
      10.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12 қыркүйектегі</w:t>
      </w:r>
      <w:r>
        <w:br/>
      </w:r>
      <w:r>
        <w:rPr>
          <w:rFonts w:ascii="Times New Roman"/>
          <w:b w:val="false"/>
          <w:i w:val="false"/>
          <w:color w:val="000000"/>
          <w:sz w:val="28"/>
        </w:rPr>
        <w:t xml:space="preserve">
№ 168-ө өкіміне   </w:t>
      </w:r>
      <w:r>
        <w:br/>
      </w:r>
      <w:r>
        <w:rPr>
          <w:rFonts w:ascii="Times New Roman"/>
          <w:b w:val="false"/>
          <w:i w:val="false"/>
          <w:color w:val="000000"/>
          <w:sz w:val="28"/>
        </w:rPr>
        <w:t xml:space="preserve">
қосымша        </w:t>
      </w:r>
    </w:p>
    <w:bookmarkEnd w:id="1"/>
    <w:bookmarkStart w:name="z2" w:id="2"/>
    <w:p>
      <w:pPr>
        <w:spacing w:after="0"/>
        <w:ind w:left="0"/>
        <w:jc w:val="left"/>
      </w:pPr>
      <w:r>
        <w:rPr>
          <w:rFonts w:ascii="Times New Roman"/>
          <w:b/>
          <w:i w:val="false"/>
          <w:color w:val="000000"/>
        </w:rPr>
        <w:t xml:space="preserve"> 
Корея Республикасының ресми делегациясы мүшелеріне</w:t>
      </w:r>
      <w:r>
        <w:br/>
      </w:r>
      <w:r>
        <w:rPr>
          <w:rFonts w:ascii="Times New Roman"/>
          <w:b/>
          <w:i w:val="false"/>
          <w:color w:val="000000"/>
        </w:rPr>
        <w:t>
қызмет көрсету жөніндегі ұйымдастыру шаралары</w:t>
      </w:r>
    </w:p>
    <w:bookmarkEnd w:id="2"/>
    <w:bookmarkStart w:name="z26" w:id="3"/>
    <w:p>
      <w:pPr>
        <w:spacing w:after="0"/>
        <w:ind w:left="0"/>
        <w:jc w:val="both"/>
      </w:pPr>
      <w:r>
        <w:rPr>
          <w:rFonts w:ascii="Times New Roman"/>
          <w:b w:val="false"/>
          <w:i w:val="false"/>
          <w:color w:val="000000"/>
          <w:sz w:val="28"/>
        </w:rPr>
        <w:t>
     1. Корея Республикасы ресми делегациясының мүшелерін (1+10 форматы бойынша) және Қазақстан Республикасы Президенті Күзет қызметінің қызметкерлерін тұратын жерлерге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рұқсаттама,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Корея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Астана қаласында және Ақмола облысында Қазақстан Республикасының Президенті атынан Корея Республикасы Президентінің құрметіне қабылдаулар (таңғы, түскі, кешкі ас), бейресми қабылдау ұйымдастыру.</w:t>
      </w:r>
      <w:r>
        <w:br/>
      </w:r>
      <w:r>
        <w:rPr>
          <w:rFonts w:ascii="Times New Roman"/>
          <w:b w:val="false"/>
          <w:i w:val="false"/>
          <w:color w:val="000000"/>
          <w:sz w:val="28"/>
        </w:rPr>
        <w:t>
</w:t>
      </w:r>
      <w:r>
        <w:rPr>
          <w:rFonts w:ascii="Times New Roman"/>
          <w:b w:val="false"/>
          <w:i w:val="false"/>
          <w:color w:val="000000"/>
          <w:sz w:val="28"/>
        </w:rPr>
        <w:t>
      5.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Ресми делегацияның басшысы мен мүшелеріне, сондай-ақ оларға еріп жүретін тұлғаларға Астана қаласында және Ақмола облысында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 мен мүшелеріне, сондай-ақ оларға еріп жүретін тұлғаларға Астана қаласында және Ақмола облысында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қаласының қонақ үйінде екіжақты кездесу өткізу үшін залдарды жалға алу ақысын төлеуді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