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707" w14:textId="0104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Қазақстан Республикасының 2012 жылғы 10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4 қыркүйектегі № 161-ө Өкiмi</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кейбiр заңнамалық актiлерiне техникалық реттеу және метрология мәселелерi бойынша өзгерiстер мен толықтырулар енгiзу туралы» Қазақстан Республикасының 2012 жылғы 10 шілдедегі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тiзбеге</w:t>
      </w:r>
      <w:r>
        <w:rPr>
          <w:rFonts w:ascii="Times New Roman"/>
          <w:b w:val="false"/>
          <w:i w:val="false"/>
          <w:color w:val="000000"/>
          <w:sz w:val="28"/>
        </w:rPr>
        <w:t xml:space="preserve"> сәйкес Қазақстан Республикасының Үкiметi қаулыларының жобаларын әзiрлесiн және белгiленген тәртiппен Қазақстан Республикасының Үкiметiне енгiзсiн;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Мәсiмов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2012 жылғы 4 қыркүйектегі</w:t>
      </w:r>
      <w:r>
        <w:br/>
      </w:r>
      <w:r>
        <w:rPr>
          <w:rFonts w:ascii="Times New Roman"/>
          <w:b w:val="false"/>
          <w:i w:val="false"/>
          <w:color w:val="000000"/>
          <w:sz w:val="28"/>
        </w:rPr>
        <w:t xml:space="preserve">
№ 161-ө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кейбiр заңнамалық актiлерiне</w:t>
      </w:r>
      <w:r>
        <w:br/>
      </w:r>
      <w:r>
        <w:rPr>
          <w:rFonts w:ascii="Times New Roman"/>
          <w:b/>
          <w:i w:val="false"/>
          <w:color w:val="000000"/>
        </w:rPr>
        <w:t>
техникалық реттеу және метрология мәселелерi бойынша</w:t>
      </w:r>
      <w:r>
        <w:br/>
      </w:r>
      <w:r>
        <w:rPr>
          <w:rFonts w:ascii="Times New Roman"/>
          <w:b/>
          <w:i w:val="false"/>
          <w:color w:val="000000"/>
        </w:rPr>
        <w:t>
өзгерiстер мен толықтырулар енгiзу туралы» Қазақстан</w:t>
      </w:r>
      <w:r>
        <w:br/>
      </w:r>
      <w:r>
        <w:rPr>
          <w:rFonts w:ascii="Times New Roman"/>
          <w:b/>
          <w:i w:val="false"/>
          <w:color w:val="000000"/>
        </w:rPr>
        <w:t>
Республикасының 2012 жылғы 10 шілдедегі Заңын iске асыру</w:t>
      </w:r>
      <w:r>
        <w:br/>
      </w:r>
      <w:r>
        <w:rPr>
          <w:rFonts w:ascii="Times New Roman"/>
          <w:b/>
          <w:i w:val="false"/>
          <w:color w:val="000000"/>
        </w:rPr>
        <w:t>
мақсатында қабылдануы қажет нормативтiк құқықтық</w:t>
      </w:r>
      <w:r>
        <w:br/>
      </w:r>
      <w:r>
        <w:rPr>
          <w:rFonts w:ascii="Times New Roman"/>
          <w:b/>
          <w:i w:val="false"/>
          <w:color w:val="000000"/>
        </w:rPr>
        <w:t>
актiлердiң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076"/>
        <w:gridCol w:w="2456"/>
        <w:gridCol w:w="2258"/>
        <w:gridCol w:w="2340"/>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мемлекеттiк орган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кейбiр шешiмдерiне өзгерiстер мен толықтырулар енгiзу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мемлекеттік қорын құру және жүргізу қағидаларын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Саудадағы техникалық кедергілер, санитарлық және фитосанитарлық шаралар жөніндегі ақпараттық орталық хабарламаларының нысанын, оларды толтыру және ұсыну ережесін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және оларға қойылатын біліктілік талаптарын белгілеу ережесін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ережесін және оларды аттестаттау, оларға қойылатын біліктілік талаптарды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ресми басылымдарын тарату және пайдаланушыларды олармен қамтамасыз ету ережесін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каталог парағының нысанын бекіту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шығарылған елiн, Кеден одағы тауарының немесе шетел тауарының мәртебесін айқындау жөнiндегi сарапшы-аудиторлар қызметтерiн жүзеге асыру ережесiн бекiту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тексерiлетiн өлшем құралдары туралы деректердiң электрондық есебi және оларды мемлекеттiк ғылыми метрологиялық орталыққа беру туралы ережені бекiту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қосарланған мақсаттағы тауарларға (өнімге), жұмыстар мен қызметтерге арналған әскери стандарттардан басқа ұлттық стандарттарды, алдын ала ұлттық стандарттарды және техникалық-экономикалық ақпарат жiктеуiштерiн әзiрлеу, келiсу, есепке алу, бекiту, сараптау, өзгерту, күшін жою және қолданысқа енгiзу ережесiн бекiту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ұйым стандарттарында қолданудан басқа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Қазақстан Республикасының аумағында есепке алу және қолдану ережесiн бекiту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стандарттарды әзірлеу, консенсусын қамтамасыз ету, бекіту, есепке алу, тіркеу, белгілеу, өзгерту, күшін жою, өзекті ету, сақтау, басып шығару, тарату, әзірлеушінің авторлық құқықтарын сақтау және қолданысқа енгізу ережесiн бекiту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Әділетмині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бiрлiгiн қамтамасыз ету саласында кадрлардың біліктілігін арттыру және оларды қайта даярлау ережесін бекіту туралы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Ұйғарымдардың нысандарын бекіту және оларды беру тәртібі туралы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bl>
    <w:bookmarkStart w:name="z7"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w:t>
      </w:r>
      <w:r>
        <w:br/>
      </w:r>
      <w:r>
        <w:rPr>
          <w:rFonts w:ascii="Times New Roman"/>
          <w:b w:val="false"/>
          <w:i w:val="false"/>
          <w:color w:val="000000"/>
          <w:sz w:val="28"/>
        </w:rPr>
        <w:t>
      министрлiгi</w:t>
      </w:r>
      <w:r>
        <w:br/>
      </w:r>
      <w:r>
        <w:rPr>
          <w:rFonts w:ascii="Times New Roman"/>
          <w:b w:val="false"/>
          <w:i w:val="false"/>
          <w:color w:val="000000"/>
          <w:sz w:val="28"/>
        </w:rPr>
        <w:t>
      Әділетмині – Қазақстан Республикасы Әділет министрлiгi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