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30e6" w14:textId="49c3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Астаналық мәртебені және жаңадан пайдалануға берілетін объектілерді есепке ала отырып, Астана қаласы стационарларының медициналық қызмет көрсеткені үшін шығынды өтеу тетігін айқындау бойынша ұсыныстарды әзірлеу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Премьер-Министрiнiң 2012 жылғы 29 тамыздағы № 158-ө Өкімі</w:t>
      </w:r>
    </w:p>
    <w:p>
      <w:pPr>
        <w:spacing w:after="0"/>
        <w:ind w:left="0"/>
        <w:jc w:val="both"/>
      </w:pPr>
      <w:bookmarkStart w:name="z1" w:id="0"/>
      <w:r>
        <w:rPr>
          <w:rFonts w:ascii="Times New Roman"/>
          <w:b w:val="false"/>
          <w:i w:val="false"/>
          <w:color w:val="000000"/>
          <w:sz w:val="28"/>
        </w:rPr>
        <w:t>
      Астаналық мәртебені және жаңадан пайдалануға берілетін объектілерді есепке ала отырып, Астана қаласы стационарларының медициналық қызмет көрсеткені үшін шығынды өтеу тетігін айқындау жөніндегі ұсыныстарды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құрамдағы жұмыс тобы құрылсын:</w:t>
      </w:r>
    </w:p>
    <w:bookmarkEnd w:id="0"/>
    <w:p>
      <w:pPr>
        <w:spacing w:after="0"/>
        <w:ind w:left="0"/>
        <w:jc w:val="both"/>
      </w:pPr>
      <w:r>
        <w:rPr>
          <w:rFonts w:ascii="Times New Roman"/>
          <w:b w:val="false"/>
          <w:i w:val="false"/>
          <w:color w:val="000000"/>
          <w:sz w:val="28"/>
        </w:rPr>
        <w:t>Орынбаев                   - Қазақстан Республикасы</w:t>
      </w:r>
      <w:r>
        <w:br/>
      </w:r>
      <w:r>
        <w:rPr>
          <w:rFonts w:ascii="Times New Roman"/>
          <w:b w:val="false"/>
          <w:i w:val="false"/>
          <w:color w:val="000000"/>
          <w:sz w:val="28"/>
        </w:rPr>
        <w:t>
Ербол Тұрмаханұлы            Премьер-Министрінің орынбасары,</w:t>
      </w:r>
      <w:r>
        <w:br/>
      </w:r>
      <w:r>
        <w:rPr>
          <w:rFonts w:ascii="Times New Roman"/>
          <w:b w:val="false"/>
          <w:i w:val="false"/>
          <w:color w:val="000000"/>
          <w:sz w:val="28"/>
        </w:rPr>
        <w:t>
                             жетекші</w:t>
      </w:r>
    </w:p>
    <w:p>
      <w:pPr>
        <w:spacing w:after="0"/>
        <w:ind w:left="0"/>
        <w:jc w:val="both"/>
      </w:pPr>
      <w:r>
        <w:rPr>
          <w:rFonts w:ascii="Times New Roman"/>
          <w:b w:val="false"/>
          <w:i w:val="false"/>
          <w:color w:val="000000"/>
          <w:sz w:val="28"/>
        </w:rPr>
        <w:t>Құрманғалиева              - Қазақстан Республикасының</w:t>
      </w:r>
      <w:r>
        <w:br/>
      </w:r>
      <w:r>
        <w:rPr>
          <w:rFonts w:ascii="Times New Roman"/>
          <w:b w:val="false"/>
          <w:i w:val="false"/>
          <w:color w:val="000000"/>
          <w:sz w:val="28"/>
        </w:rPr>
        <w:t>
Аида Дәденқызы               Денсаулық сақтау вице-министрі,</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Ермекбаев                  - Қазақстан Республикасы Денсаулық</w:t>
      </w:r>
      <w:r>
        <w:br/>
      </w:r>
      <w:r>
        <w:rPr>
          <w:rFonts w:ascii="Times New Roman"/>
          <w:b w:val="false"/>
          <w:i w:val="false"/>
          <w:color w:val="000000"/>
          <w:sz w:val="28"/>
        </w:rPr>
        <w:t>
Қанат Қартайұлы              сақтау министрлігі Медициналық</w:t>
      </w:r>
      <w:r>
        <w:br/>
      </w:r>
      <w:r>
        <w:rPr>
          <w:rFonts w:ascii="Times New Roman"/>
          <w:b w:val="false"/>
          <w:i w:val="false"/>
          <w:color w:val="000000"/>
          <w:sz w:val="28"/>
        </w:rPr>
        <w:t>
                             қызметке ақы төлеу комитетінің</w:t>
      </w:r>
      <w:r>
        <w:br/>
      </w:r>
      <w:r>
        <w:rPr>
          <w:rFonts w:ascii="Times New Roman"/>
          <w:b w:val="false"/>
          <w:i w:val="false"/>
          <w:color w:val="000000"/>
          <w:sz w:val="28"/>
        </w:rPr>
        <w:t>
                             төрағасы,хатшы</w:t>
      </w:r>
    </w:p>
    <w:p>
      <w:pPr>
        <w:spacing w:after="0"/>
        <w:ind w:left="0"/>
        <w:jc w:val="both"/>
      </w:pPr>
      <w:r>
        <w:rPr>
          <w:rFonts w:ascii="Times New Roman"/>
          <w:b w:val="false"/>
          <w:i w:val="false"/>
          <w:color w:val="000000"/>
          <w:sz w:val="28"/>
        </w:rPr>
        <w:t>Қармазина                  - Қазақстан Республикасының</w:t>
      </w:r>
      <w:r>
        <w:br/>
      </w:r>
      <w:r>
        <w:rPr>
          <w:rFonts w:ascii="Times New Roman"/>
          <w:b w:val="false"/>
          <w:i w:val="false"/>
          <w:color w:val="000000"/>
          <w:sz w:val="28"/>
        </w:rPr>
        <w:t>
Лена Мағауияқызы             Қаржы вице-министрі</w:t>
      </w:r>
    </w:p>
    <w:p>
      <w:pPr>
        <w:spacing w:after="0"/>
        <w:ind w:left="0"/>
        <w:jc w:val="both"/>
      </w:pPr>
      <w:r>
        <w:rPr>
          <w:rFonts w:ascii="Times New Roman"/>
          <w:b w:val="false"/>
          <w:i w:val="false"/>
          <w:color w:val="000000"/>
          <w:sz w:val="28"/>
        </w:rPr>
        <w:t>Әбілқасымова               - Қазақстан Республикасының</w:t>
      </w:r>
      <w:r>
        <w:br/>
      </w:r>
      <w:r>
        <w:rPr>
          <w:rFonts w:ascii="Times New Roman"/>
          <w:b w:val="false"/>
          <w:i w:val="false"/>
          <w:color w:val="000000"/>
          <w:sz w:val="28"/>
        </w:rPr>
        <w:t>
Мәдина Ерасылқызы            Экономикалық даму және сауда</w:t>
      </w:r>
      <w:r>
        <w:br/>
      </w:r>
      <w:r>
        <w:rPr>
          <w:rFonts w:ascii="Times New Roman"/>
          <w:b w:val="false"/>
          <w:i w:val="false"/>
          <w:color w:val="000000"/>
          <w:sz w:val="28"/>
        </w:rPr>
        <w:t>
                             вице-министрі</w:t>
      </w:r>
    </w:p>
    <w:bookmarkStart w:name="z3" w:id="1"/>
    <w:p>
      <w:pPr>
        <w:spacing w:after="0"/>
        <w:ind w:left="0"/>
        <w:jc w:val="both"/>
      </w:pPr>
      <w:r>
        <w:rPr>
          <w:rFonts w:ascii="Times New Roman"/>
          <w:b w:val="false"/>
          <w:i w:val="false"/>
          <w:color w:val="000000"/>
          <w:sz w:val="28"/>
        </w:rPr>
        <w:t>Балаева                    - Астана қаласының әкімінің орынбасары</w:t>
      </w:r>
      <w:r>
        <w:br/>
      </w:r>
      <w:r>
        <w:rPr>
          <w:rFonts w:ascii="Times New Roman"/>
          <w:b w:val="false"/>
          <w:i w:val="false"/>
          <w:color w:val="000000"/>
          <w:sz w:val="28"/>
        </w:rPr>
        <w:t>
Аида Ғалымқызы</w:t>
      </w:r>
      <w:r>
        <w:br/>
      </w:r>
      <w:r>
        <w:rPr>
          <w:rFonts w:ascii="Times New Roman"/>
          <w:b w:val="false"/>
          <w:i w:val="false"/>
          <w:color w:val="000000"/>
          <w:sz w:val="28"/>
        </w:rPr>
        <w:t>
      2. Жұмыс тобы 2012 жылғы 1 қазанға дейінгі мерзімде Астаналық мәртебені және жаңадан пайдалануға берілетін объектілерді есепке ала отырып, Астана қаласы стационарларының медициналық қызмет көрсеткені үшін шығынды өтеу тетігін айқындау жөніндегі ұсыныстарды әзірлесін және Қазақстан Республикасының Үкіметіне енгізсін.</w:t>
      </w:r>
    </w:p>
    <w:bookmarkEnd w:id="1"/>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