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8948" w14:textId="0fe8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Президенті Алмазбек Атамбаевтың Қазақстан Республикасына ресми сапарына дайындық және оны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8 мамырдағы 94-ө Өкімі</w:t>
      </w:r>
    </w:p>
    <w:p>
      <w:pPr>
        <w:spacing w:after="0"/>
        <w:ind w:left="0"/>
        <w:jc w:val="both"/>
      </w:pPr>
      <w:bookmarkStart w:name="z1" w:id="0"/>
      <w:r>
        <w:rPr>
          <w:rFonts w:ascii="Times New Roman"/>
          <w:b w:val="false"/>
          <w:i w:val="false"/>
          <w:color w:val="000000"/>
          <w:sz w:val="28"/>
        </w:rPr>
        <w:t>
      Қырғыз Республикасының Президенті Алмазбек Атамбаевтың Қазақстан Республикасына ресми сапарына дайындық және оны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10 мамырда Астана қаласында Қырғыз Республикасының Президенті А. Атамбаевтың Қазақстан Республикасына ресми сапарына (бұдан әрі – сапар) дайындық және оны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Қырғыз Республикасының ресми делегациясы мүшелеріне жоғары деңгейде қызмет көрсету бойынша ұйымдастыру шараларын қабылдасын,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жөніндегі қызметтер»,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Қырғыз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Қырғыз Республикасының Президенті А. Атамбаевтың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Қазақстан Республикасы Президентінің атынан кешкі ас пен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қауіпсіздік комитетінің Шекара қызметі (келісім бойынша) мен Қазақстан Республикасы Қаржы министрлігінің Кедендік бақылау комитеті Қырғыз Республикасының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7. Астана қаласының әкімдігі Қырғыз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94-ө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Қырғыз Республикасының ресми делегациясы мүшелеріне</w:t>
      </w:r>
      <w:r>
        <w:br/>
      </w:r>
      <w:r>
        <w:rPr>
          <w:rFonts w:ascii="Times New Roman"/>
          <w:b/>
          <w:i w:val="false"/>
          <w:color w:val="000000"/>
        </w:rPr>
        <w:t>
қызмет көрсету жөніндегі ұйымдастыру шаралары</w:t>
      </w:r>
    </w:p>
    <w:bookmarkStart w:name="z12" w:id="2"/>
    <w:p>
      <w:pPr>
        <w:spacing w:after="0"/>
        <w:ind w:left="0"/>
        <w:jc w:val="both"/>
      </w:pPr>
      <w:r>
        <w:rPr>
          <w:rFonts w:ascii="Times New Roman"/>
          <w:b w:val="false"/>
          <w:i w:val="false"/>
          <w:color w:val="000000"/>
          <w:sz w:val="28"/>
        </w:rPr>
        <w:t>
      1. Қырғыз Республикасы ресми делегациясының мүшелерін (1+1+10 форматы бойынша) және Қазақстан Республикасының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Қырғыз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атынан Астана қаласында Қырғыз Республикасы Президентінің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қаласындағы қонақ үйдің залдарын жалға алу ақысын төлеуді қамтамасыз 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