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2c10" w14:textId="b682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кодексіне өзгерістер мен толықтырулар енгізу туралы" Қазақстан Республикасының 2012 жылғы 17 ақпандағы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19 сәуірдегі № 82-ө Өкімі</w:t>
      </w:r>
    </w:p>
    <w:p>
      <w:pPr>
        <w:spacing w:after="0"/>
        <w:ind w:left="0"/>
        <w:jc w:val="both"/>
      </w:pPr>
      <w:bookmarkStart w:name="z2" w:id="0"/>
      <w:r>
        <w:rPr>
          <w:rFonts w:ascii="Times New Roman"/>
          <w:b w:val="false"/>
          <w:i w:val="false"/>
          <w:color w:val="000000"/>
          <w:sz w:val="28"/>
        </w:rPr>
        <w:t>
      1. Қоса берiлiп отырған «Қазақстан Республикасының Еңбек кодексіне өзгерістер мен толықтырулар енгізу туралы» Қазақстан Республикасының 2012 жылғы 17 ақпандағы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тiзбеге сәйкес Қазақстан Республикасының Үкiметi қаулысының жобасын әзiрлесiн және белгiленген тәртiппен Қазақстан Республикасының Үкiметiне енгiзсiн.</w:t>
      </w:r>
      <w:r>
        <w:br/>
      </w:r>
      <w:r>
        <w:rPr>
          <w:rFonts w:ascii="Times New Roman"/>
          <w:b w:val="false"/>
          <w:i w:val="false"/>
          <w:color w:val="000000"/>
          <w:sz w:val="28"/>
        </w:rPr>
        <w:t>
</w:t>
      </w:r>
      <w:r>
        <w:rPr>
          <w:rFonts w:ascii="Times New Roman"/>
          <w:b w:val="false"/>
          <w:i w:val="false"/>
          <w:color w:val="000000"/>
          <w:sz w:val="28"/>
        </w:rPr>
        <w:t>
      3. Мемлекеттiк органдар тиiстi ведомстволық нормативтiк құқықтық актiлердi қабылдасын және Қазақстан Республикасының Үкiметiн қабылданған шаралар туралы хабардар етсiн.</w:t>
      </w:r>
    </w:p>
    <w:bookmarkEnd w:id="0"/>
    <w:p>
      <w:pPr>
        <w:spacing w:after="0"/>
        <w:ind w:left="0"/>
        <w:jc w:val="both"/>
      </w:pPr>
      <w:r>
        <w:rPr>
          <w:rFonts w:ascii="Times New Roman"/>
          <w:b w:val="false"/>
          <w:i/>
          <w:color w:val="000000"/>
          <w:sz w:val="28"/>
        </w:rPr>
        <w:t>      Премьер-Министр                            К. Мәсiмов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82-ө өкiмiмен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«Қазақстан Республикасының Еңбек кодексіне өзгерістер</w:t>
      </w:r>
      <w:r>
        <w:br/>
      </w:r>
      <w:r>
        <w:rPr>
          <w:rFonts w:ascii="Times New Roman"/>
          <w:b/>
          <w:i w:val="false"/>
          <w:color w:val="000000"/>
        </w:rPr>
        <w:t>
мен толықтырулар енгізу туралы» Қазақстан Республикасының</w:t>
      </w:r>
      <w:r>
        <w:br/>
      </w:r>
      <w:r>
        <w:rPr>
          <w:rFonts w:ascii="Times New Roman"/>
          <w:b/>
          <w:i w:val="false"/>
          <w:color w:val="000000"/>
        </w:rPr>
        <w:t>
2012 жылғы 17 ақпандағы Заңын iске асыру мақсатында қабылдануы</w:t>
      </w:r>
      <w:r>
        <w:br/>
      </w:r>
      <w:r>
        <w:rPr>
          <w:rFonts w:ascii="Times New Roman"/>
          <w:b/>
          <w:i w:val="false"/>
          <w:color w:val="000000"/>
        </w:rPr>
        <w:t>
қажет нормативтiк құқықтық актiлердiң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731"/>
        <w:gridCol w:w="2666"/>
        <w:gridCol w:w="2225"/>
        <w:gridCol w:w="166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актiнiң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Актiнiң нысаны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мемлекеттiк органдар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кейбiр шешiмдерiне өзгерiстер мен толықтырулар енгiзу туралы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біліктілік шеңберін бекіту туралы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ДСМ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стандарттардың құрылымын, оларды әзірлеу, қайта қарау, сынақтан өткізу және қолдану қағидаларын бекіту туралы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ДСМ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 бекіту туралы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ИЖТМ, ККМ, АШМ, МГМ, ДСМ, ҚТҮКШIА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 тізілімінің нысанын бекіту туралы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ДСМ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біліктілік сәйкестігін растау және оларға біліктілік беру қағидаларын бекіту туралы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ККМ, АШМ, МГМ, ДСМ, ҚТҮКШIА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қысқартылған ұзақтығына, еңбекақының жоғары мөлшерiне және жыл сайынғы ақылы қосымша еңбек демалысына құқық беретiн өндiрiстердiң, цехтардың, кәсiптер мен лауазымдардың тiзiмiн, ауыр жұмыстардың, еңбек жағдайлары зиянды (ерекше зиянды) және (немесе) қауiптi жұмыстардың тiзбесiн және оны қолдану жөнiндегi нұсқаулықты бекiту туралы» Қазақстан Республикасы Еңбек және халықты әлеуметтік қорғау министрі міндетін атқарушының 2007 жылғы 31 шілдедегі № 182-ө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ИЖТМ – Қазақстан Республикасы Индустрия және жаңа технологиялар министрлiгi</w:t>
      </w:r>
      <w:r>
        <w:br/>
      </w:r>
      <w:r>
        <w:rPr>
          <w:rFonts w:ascii="Times New Roman"/>
          <w:b w:val="false"/>
          <w:i w:val="false"/>
          <w:color w:val="000000"/>
          <w:sz w:val="28"/>
        </w:rPr>
        <w:t>
      ККМ – Қазақстан Республикасы Көлiк және коммуникация министрлiгi</w:t>
      </w:r>
      <w:r>
        <w:br/>
      </w:r>
      <w:r>
        <w:rPr>
          <w:rFonts w:ascii="Times New Roman"/>
          <w:b w:val="false"/>
          <w:i w:val="false"/>
          <w:color w:val="000000"/>
          <w:sz w:val="28"/>
        </w:rPr>
        <w:t>
      АШМ – Қазақстан Республикасы Ауыл шаруашылығы министрлiгi</w:t>
      </w:r>
      <w:r>
        <w:br/>
      </w:r>
      <w:r>
        <w:rPr>
          <w:rFonts w:ascii="Times New Roman"/>
          <w:b w:val="false"/>
          <w:i w:val="false"/>
          <w:color w:val="000000"/>
          <w:sz w:val="28"/>
        </w:rPr>
        <w:t>
      МГМ – Қазақстан Республикасы Мұнай және газ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ҚТҮКШIА – Қазақстан Республикасы Құрылыс және тұрғын үй-коммуналдық шаруашылық iстерi агенттiгi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